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13C00" w14:textId="77777777" w:rsidR="008852B4" w:rsidRPr="00A32260" w:rsidRDefault="008852B4" w:rsidP="008852B4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 w:rsidRPr="00A32260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9A06963" wp14:editId="59F7BE06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7FC5F" w14:textId="77777777" w:rsidR="00690F7C" w:rsidRPr="008866AC" w:rsidRDefault="00690F7C" w:rsidP="008852B4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690F7C" w:rsidRPr="00DC6FC0" w14:paraId="4F25D502" w14:textId="77777777" w:rsidTr="0019682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14:paraId="7689CFE7" w14:textId="625EF500" w:rsidR="00690F7C" w:rsidRPr="00DC6FC0" w:rsidRDefault="007F1957" w:rsidP="0019682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Helen Van Nuffelen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14:paraId="1FF9D9D0" w14:textId="7BDBC07C" w:rsidR="00690F7C" w:rsidRPr="00DC6FC0" w:rsidRDefault="00A156C6" w:rsidP="007F195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</w:t>
                                  </w:r>
                                  <w:bookmarkEnd w:id="0"/>
                                  <w:r w:rsidR="007F1957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32 2 724 14 77</w:t>
                                  </w:r>
                                </w:p>
                              </w:tc>
                            </w:tr>
                            <w:tr w:rsidR="00690F7C" w:rsidRPr="00DC6FC0" w14:paraId="5DF96916" w14:textId="77777777" w:rsidTr="0019682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697C66" w14:textId="77777777" w:rsidR="00690F7C" w:rsidRPr="00DC6FC0" w:rsidRDefault="00690F7C" w:rsidP="0019682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D64A9E" w14:textId="2A73A709" w:rsidR="00690F7C" w:rsidRPr="00DC6FC0" w:rsidRDefault="00690F7C" w:rsidP="0019682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90F7C" w:rsidRPr="00DC6FC0" w14:paraId="18F25164" w14:textId="77777777" w:rsidTr="007F1957">
                              <w:trPr>
                                <w:trHeight w:hRule="exact" w:val="8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415B17" w14:textId="77777777" w:rsidR="00690F7C" w:rsidRPr="00DC6FC0" w:rsidRDefault="00690F7C" w:rsidP="0019682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5062FD" w14:textId="572F853F" w:rsidR="00690F7C" w:rsidRPr="00DC6FC0" w:rsidRDefault="00A156C6" w:rsidP="0019682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+31 6 </w:t>
                                  </w:r>
                                  <w:r w:rsidR="00265D14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53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65D14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45</w:t>
                                  </w:r>
                                  <w:r w:rsidR="00690F7C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65D14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65D14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232915C3" w14:textId="77777777" w:rsidR="00690F7C" w:rsidRPr="008866AC" w:rsidRDefault="00690F7C" w:rsidP="008852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34A8A9" w14:textId="77777777" w:rsidR="00690F7C" w:rsidRPr="008866AC" w:rsidRDefault="00690F7C" w:rsidP="008852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375EE5" w14:textId="77777777" w:rsidR="00690F7C" w:rsidRPr="008866AC" w:rsidRDefault="00690F7C" w:rsidP="008852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069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14:paraId="7BA7FC5F" w14:textId="77777777" w:rsidR="00690F7C" w:rsidRPr="008866AC" w:rsidRDefault="00690F7C" w:rsidP="008852B4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690F7C" w:rsidRPr="00DC6FC0" w14:paraId="4F25D502" w14:textId="77777777" w:rsidTr="0019682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14:paraId="7689CFE7" w14:textId="625EF500" w:rsidR="00690F7C" w:rsidRPr="00DC6FC0" w:rsidRDefault="007F1957" w:rsidP="001968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Helen Van Nuffelen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14:paraId="1FF9D9D0" w14:textId="7BDBC07C" w:rsidR="00690F7C" w:rsidRPr="00DC6FC0" w:rsidRDefault="00A156C6" w:rsidP="007F19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3" w:name="Phone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+</w:t>
                            </w:r>
                            <w:bookmarkEnd w:id="3"/>
                            <w:r w:rsidR="007F1957">
                              <w:rPr>
                                <w:noProof/>
                                <w:sz w:val="22"/>
                                <w:szCs w:val="22"/>
                              </w:rPr>
                              <w:t>32 2 724 14 77</w:t>
                            </w:r>
                          </w:p>
                        </w:tc>
                      </w:tr>
                      <w:tr w:rsidR="00690F7C" w:rsidRPr="00DC6FC0" w14:paraId="5DF96916" w14:textId="77777777" w:rsidTr="0019682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697C66" w14:textId="77777777" w:rsidR="00690F7C" w:rsidRPr="00DC6FC0" w:rsidRDefault="00690F7C" w:rsidP="0019682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4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4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ED64A9E" w14:textId="2A73A709" w:rsidR="00690F7C" w:rsidRPr="00DC6FC0" w:rsidRDefault="00690F7C" w:rsidP="0019682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90F7C" w:rsidRPr="00DC6FC0" w14:paraId="18F25164" w14:textId="77777777" w:rsidTr="007F1957">
                        <w:trPr>
                          <w:trHeight w:hRule="exact" w:val="80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415B17" w14:textId="77777777" w:rsidR="00690F7C" w:rsidRPr="00DC6FC0" w:rsidRDefault="00690F7C" w:rsidP="0019682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5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5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5062FD" w14:textId="572F853F" w:rsidR="00690F7C" w:rsidRPr="00DC6FC0" w:rsidRDefault="00A156C6" w:rsidP="0019682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+31 6 </w:t>
                            </w:r>
                            <w:r w:rsidR="00265D14">
                              <w:rPr>
                                <w:noProof/>
                                <w:sz w:val="22"/>
                                <w:szCs w:val="22"/>
                              </w:rPr>
                              <w:t>53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5D14">
                              <w:rPr>
                                <w:noProof/>
                                <w:sz w:val="22"/>
                                <w:szCs w:val="22"/>
                              </w:rPr>
                              <w:t>45</w:t>
                            </w:r>
                            <w:r w:rsidR="00690F7C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5D14">
                              <w:rPr>
                                <w:noProof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5D14">
                              <w:rPr>
                                <w:noProof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232915C3" w14:textId="77777777" w:rsidR="00690F7C" w:rsidRPr="008866AC" w:rsidRDefault="00690F7C" w:rsidP="008852B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A34A8A9" w14:textId="77777777" w:rsidR="00690F7C" w:rsidRPr="008866AC" w:rsidRDefault="00690F7C" w:rsidP="008852B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1375EE5" w14:textId="77777777" w:rsidR="00690F7C" w:rsidRPr="008866AC" w:rsidRDefault="00690F7C" w:rsidP="008852B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32260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041DBD3" wp14:editId="499AF9DB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260">
        <w:rPr>
          <w:sz w:val="22"/>
          <w:szCs w:val="22"/>
        </w:rPr>
        <w:t>Persbericht</w:t>
      </w:r>
    </w:p>
    <w:p w14:paraId="50D7A5EA" w14:textId="77777777" w:rsidR="008852B4" w:rsidRPr="00A32260" w:rsidRDefault="008852B4" w:rsidP="008852B4">
      <w:pPr>
        <w:pStyle w:val="40Continoustext11pt"/>
        <w:rPr>
          <w:szCs w:val="22"/>
          <w:lang w:val="nl-NL"/>
        </w:rPr>
      </w:pPr>
      <w:r w:rsidRPr="00A322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597015FB" wp14:editId="183E541F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F8010" w14:textId="63D47487" w:rsidR="00690F7C" w:rsidRPr="006E43F4" w:rsidRDefault="00690F7C" w:rsidP="008852B4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7F1957">
                              <w:rPr>
                                <w:noProof/>
                              </w:rPr>
                              <w:t>4</w:t>
                            </w:r>
                            <w:r w:rsidR="00265D14">
                              <w:rPr>
                                <w:noProof/>
                              </w:rPr>
                              <w:t xml:space="preserve"> maart</w:t>
                            </w:r>
                            <w:r>
                              <w:rPr>
                                <w:noProof/>
                              </w:rPr>
                              <w:t xml:space="preserve"> 201</w:t>
                            </w:r>
                            <w:r w:rsidR="004C6B6E">
                              <w:rPr>
                                <w:noProof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15FB" id="Text Box 2" o:spid="_x0000_s1027" type="#_x0000_t202" style="position:absolute;margin-left:452.2pt;margin-top:239.55pt;width:136.0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14:paraId="412F8010" w14:textId="63D47487" w:rsidR="00690F7C" w:rsidRPr="006E43F4" w:rsidRDefault="00690F7C" w:rsidP="008852B4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7F1957">
                        <w:rPr>
                          <w:noProof/>
                        </w:rPr>
                        <w:t>4</w:t>
                      </w:r>
                      <w:r w:rsidR="00265D14">
                        <w:rPr>
                          <w:noProof/>
                        </w:rPr>
                        <w:t xml:space="preserve"> maart</w:t>
                      </w:r>
                      <w:r>
                        <w:rPr>
                          <w:noProof/>
                        </w:rPr>
                        <w:t xml:space="preserve"> 201</w:t>
                      </w:r>
                      <w:r w:rsidR="004C6B6E">
                        <w:rPr>
                          <w:noProof/>
                        </w:rPr>
                        <w:t>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C04DAA5" w14:textId="77777777" w:rsidR="008852B4" w:rsidRPr="00A32260" w:rsidRDefault="008852B4" w:rsidP="008852B4"/>
    <w:p w14:paraId="6144E792" w14:textId="77777777" w:rsidR="008852B4" w:rsidRPr="00A32260" w:rsidRDefault="008852B4" w:rsidP="008852B4"/>
    <w:p w14:paraId="2B74C127" w14:textId="77777777" w:rsidR="008852B4" w:rsidRPr="00A32260" w:rsidRDefault="008852B4" w:rsidP="008852B4"/>
    <w:p w14:paraId="3922CB56" w14:textId="77777777" w:rsidR="008852B4" w:rsidRPr="00A32260" w:rsidRDefault="008852B4" w:rsidP="008852B4">
      <w:pPr>
        <w:rPr>
          <w:rFonts w:ascii="CorpoSLig" w:hAnsi="CorpoSLig"/>
          <w:sz w:val="36"/>
          <w:szCs w:val="36"/>
        </w:rPr>
      </w:pPr>
    </w:p>
    <w:p w14:paraId="06DF77BD" w14:textId="77777777" w:rsidR="008852B4" w:rsidRPr="00A32260" w:rsidRDefault="008852B4" w:rsidP="008852B4">
      <w:pPr>
        <w:spacing w:after="0" w:line="360" w:lineRule="auto"/>
        <w:rPr>
          <w:rFonts w:ascii="CorpoSLig" w:hAnsi="CorpoSLig"/>
          <w:sz w:val="36"/>
          <w:szCs w:val="36"/>
        </w:rPr>
      </w:pPr>
    </w:p>
    <w:p w14:paraId="11A1D84B" w14:textId="42217B77" w:rsidR="000D3B1B" w:rsidRPr="00A32260" w:rsidRDefault="000D3B1B" w:rsidP="000D3B1B">
      <w:pPr>
        <w:pStyle w:val="Title"/>
        <w:rPr>
          <w:rFonts w:ascii="CorpoA" w:hAnsi="CorpoA" w:cs="Times New Roman"/>
          <w:bCs w:val="0"/>
          <w:sz w:val="32"/>
          <w:lang w:val="nl-NL"/>
        </w:rPr>
      </w:pPr>
      <w:r w:rsidRPr="00A32260">
        <w:rPr>
          <w:rFonts w:ascii="CorpoA" w:hAnsi="CorpoA" w:cs="Times New Roman"/>
          <w:bCs w:val="0"/>
          <w:sz w:val="32"/>
          <w:lang w:val="nl-NL"/>
        </w:rPr>
        <w:t xml:space="preserve">Daimler AG en BMW Group willen samen de volgende technologiegeneratie voor </w:t>
      </w:r>
      <w:r w:rsidR="00415B9D" w:rsidRPr="00A32260">
        <w:rPr>
          <w:rFonts w:ascii="CorpoA" w:hAnsi="CorpoA" w:cs="Times New Roman"/>
          <w:bCs w:val="0"/>
          <w:sz w:val="32"/>
          <w:lang w:val="nl-NL"/>
        </w:rPr>
        <w:t>geautomatiseerd</w:t>
      </w:r>
      <w:r w:rsidRPr="00A32260">
        <w:rPr>
          <w:rFonts w:ascii="CorpoA" w:hAnsi="CorpoA" w:cs="Times New Roman"/>
          <w:bCs w:val="0"/>
          <w:sz w:val="32"/>
          <w:lang w:val="nl-NL"/>
        </w:rPr>
        <w:t xml:space="preserve"> rijden gaan ontwikkelen</w:t>
      </w:r>
    </w:p>
    <w:p w14:paraId="0D2D3087" w14:textId="77777777" w:rsidR="000D3B1B" w:rsidRPr="00A32260" w:rsidRDefault="000D3B1B" w:rsidP="000D3B1B">
      <w:pPr>
        <w:pStyle w:val="Title"/>
        <w:rPr>
          <w:rStyle w:val="Char"/>
          <w:rFonts w:ascii="Arial" w:hAnsi="Arial"/>
          <w:lang w:val="nl-NL"/>
        </w:rPr>
      </w:pPr>
    </w:p>
    <w:p w14:paraId="6F0805DE" w14:textId="2BF7818C" w:rsidR="000D3B1B" w:rsidRPr="00A32260" w:rsidRDefault="000D3B1B" w:rsidP="000D3B1B">
      <w:pPr>
        <w:pStyle w:val="Subhead"/>
        <w:numPr>
          <w:ilvl w:val="0"/>
          <w:numId w:val="19"/>
        </w:numPr>
        <w:ind w:left="567" w:right="0" w:hanging="425"/>
        <w:rPr>
          <w:rStyle w:val="41Continoustext11ptboldZchn"/>
          <w:rFonts w:ascii="CorpoADem" w:eastAsia="CorpoSDem" w:hAnsi="CorpoADem"/>
          <w:lang w:val="nl-NL"/>
        </w:rPr>
      </w:pPr>
      <w:r w:rsidRPr="00A32260">
        <w:rPr>
          <w:rStyle w:val="41Continoustext11ptboldZchn"/>
          <w:rFonts w:ascii="CorpoADem" w:eastAsia="CorpoSDem" w:hAnsi="CorpoADem"/>
          <w:lang w:val="nl-NL"/>
        </w:rPr>
        <w:t>Langdurige en strategische samenwerking nagestreefd</w:t>
      </w:r>
    </w:p>
    <w:p w14:paraId="5C9E19C6" w14:textId="2B6CDD2F" w:rsidR="000D3B1B" w:rsidRPr="00A32260" w:rsidRDefault="00711D1E" w:rsidP="000D3B1B">
      <w:pPr>
        <w:pStyle w:val="Subhead"/>
        <w:numPr>
          <w:ilvl w:val="0"/>
          <w:numId w:val="19"/>
        </w:numPr>
        <w:ind w:left="567" w:right="0" w:hanging="425"/>
        <w:rPr>
          <w:rStyle w:val="41Continoustext11ptboldZchn"/>
          <w:rFonts w:ascii="CorpoADem" w:eastAsia="CorpoSDem" w:hAnsi="CorpoADem"/>
          <w:lang w:val="nl-NL"/>
        </w:rPr>
      </w:pPr>
      <w:r w:rsidRPr="00A32260">
        <w:rPr>
          <w:rStyle w:val="41Continoustext11ptboldZchn"/>
          <w:rFonts w:ascii="CorpoADem" w:eastAsia="CorpoSDem" w:hAnsi="CorpoADem"/>
          <w:lang w:val="nl-NL"/>
        </w:rPr>
        <w:t>V</w:t>
      </w:r>
      <w:r w:rsidR="000D3B1B" w:rsidRPr="00A32260">
        <w:rPr>
          <w:rStyle w:val="41Continoustext11ptboldZchn"/>
          <w:rFonts w:ascii="CorpoADem" w:eastAsia="CorpoSDem" w:hAnsi="CorpoADem"/>
          <w:lang w:val="nl-NL"/>
        </w:rPr>
        <w:t>olgende technologiegeneratie voor rijassistentiesysteem en verregaand geautomatiseerd rijden op snelwegen (SAE Level 3 en Level 4)</w:t>
      </w:r>
    </w:p>
    <w:p w14:paraId="5082B6C2" w14:textId="5400A3E9" w:rsidR="000D3B1B" w:rsidRPr="00A32260" w:rsidRDefault="00F97643" w:rsidP="000D3B1B">
      <w:pPr>
        <w:pStyle w:val="Subhead"/>
        <w:numPr>
          <w:ilvl w:val="0"/>
          <w:numId w:val="19"/>
        </w:numPr>
        <w:ind w:left="567" w:right="0" w:hanging="425"/>
        <w:rPr>
          <w:rStyle w:val="41Continoustext11ptboldZchn"/>
          <w:rFonts w:ascii="CorpoADem" w:eastAsia="CorpoSDem" w:hAnsi="CorpoADem"/>
          <w:lang w:val="nl-NL"/>
        </w:rPr>
      </w:pPr>
      <w:r w:rsidRPr="00A32260">
        <w:rPr>
          <w:rStyle w:val="41Continoustext11ptboldZchn"/>
          <w:rFonts w:ascii="CorpoADem" w:eastAsia="CorpoSDem" w:hAnsi="CorpoADem"/>
          <w:lang w:val="nl-NL"/>
        </w:rPr>
        <w:t>D</w:t>
      </w:r>
      <w:r w:rsidR="000D3B1B" w:rsidRPr="00A32260">
        <w:rPr>
          <w:rStyle w:val="41Continoustext11ptboldZchn"/>
          <w:rFonts w:ascii="CorpoADem" w:eastAsia="CorpoSDem" w:hAnsi="CorpoADem"/>
          <w:lang w:val="nl-NL"/>
        </w:rPr>
        <w:t>oel: een flexibel platform en korte innovatiecycli</w:t>
      </w:r>
    </w:p>
    <w:p w14:paraId="41AA1EC5" w14:textId="3FD19D0D" w:rsidR="000D3B1B" w:rsidRPr="00A32260" w:rsidRDefault="00711D1E" w:rsidP="000D3B1B">
      <w:pPr>
        <w:pStyle w:val="Subhead"/>
        <w:numPr>
          <w:ilvl w:val="0"/>
          <w:numId w:val="19"/>
        </w:numPr>
        <w:ind w:left="567" w:right="0" w:hanging="425"/>
        <w:rPr>
          <w:rStyle w:val="41Continoustext11ptboldZchn"/>
          <w:rFonts w:ascii="CorpoADem" w:eastAsia="CorpoSDem" w:hAnsi="CorpoADem"/>
          <w:lang w:val="nl-NL"/>
        </w:rPr>
      </w:pPr>
      <w:r w:rsidRPr="00A32260">
        <w:rPr>
          <w:rStyle w:val="41Continoustext11ptboldZchn"/>
          <w:rFonts w:ascii="CorpoADem" w:eastAsia="CorpoSDem" w:hAnsi="CorpoADem"/>
          <w:lang w:val="nl-NL"/>
        </w:rPr>
        <w:t>T</w:t>
      </w:r>
      <w:r w:rsidR="000D3B1B" w:rsidRPr="00A32260">
        <w:rPr>
          <w:rStyle w:val="41Continoustext11ptboldZchn"/>
          <w:rFonts w:ascii="CorpoADem" w:eastAsia="CorpoSDem" w:hAnsi="CorpoADem"/>
          <w:lang w:val="nl-NL"/>
        </w:rPr>
        <w:t>echnologie moet halverwege het volgende decennium beschikbaar zijn</w:t>
      </w:r>
    </w:p>
    <w:p w14:paraId="1D4344D3" w14:textId="10961125" w:rsidR="000D3B1B" w:rsidRPr="00A32260" w:rsidRDefault="000D3B1B" w:rsidP="000D3B1B">
      <w:pPr>
        <w:pStyle w:val="Subhead"/>
        <w:numPr>
          <w:ilvl w:val="0"/>
          <w:numId w:val="19"/>
        </w:numPr>
        <w:ind w:left="567" w:right="0" w:hanging="425"/>
        <w:rPr>
          <w:rStyle w:val="41Continoustext11ptboldZchn"/>
          <w:rFonts w:ascii="CorpoADem" w:eastAsia="CorpoSDem" w:hAnsi="CorpoADem"/>
          <w:lang w:val="nl-NL"/>
        </w:rPr>
      </w:pPr>
      <w:r w:rsidRPr="00A32260">
        <w:rPr>
          <w:rStyle w:val="41Continoustext11ptboldZchn"/>
          <w:rFonts w:ascii="CorpoADem" w:eastAsia="CorpoSDem" w:hAnsi="CorpoADem"/>
          <w:lang w:val="nl-NL"/>
        </w:rPr>
        <w:t xml:space="preserve">Ola </w:t>
      </w:r>
      <w:proofErr w:type="spellStart"/>
      <w:r w:rsidRPr="00A32260">
        <w:rPr>
          <w:rStyle w:val="41Continoustext11ptboldZchn"/>
          <w:rFonts w:ascii="CorpoADem" w:eastAsia="CorpoSDem" w:hAnsi="CorpoADem"/>
          <w:lang w:val="nl-NL"/>
        </w:rPr>
        <w:t>Källenius</w:t>
      </w:r>
      <w:proofErr w:type="spellEnd"/>
      <w:r w:rsidRPr="00A32260">
        <w:rPr>
          <w:rStyle w:val="41Continoustext11ptboldZchn"/>
          <w:rFonts w:ascii="CorpoADem" w:eastAsia="CorpoSDem" w:hAnsi="CorpoADem"/>
          <w:lang w:val="nl-NL"/>
        </w:rPr>
        <w:t xml:space="preserve">: </w:t>
      </w:r>
      <w:r w:rsidR="007450F8" w:rsidRPr="00A32260">
        <w:rPr>
          <w:rStyle w:val="41Continoustext11ptboldZchn"/>
          <w:rFonts w:ascii="CorpoADem" w:eastAsia="CorpoSDem" w:hAnsi="CorpoADem"/>
          <w:lang w:val="nl-NL"/>
        </w:rPr>
        <w:t>“Samen met de juiste partners willen we het potentieel van deze technologie naar een hoger plan tillen en geschikt maken voor veilige toepassing op de openbare weg”</w:t>
      </w:r>
    </w:p>
    <w:p w14:paraId="681C7654" w14:textId="0CA90F5A" w:rsidR="002C36E3" w:rsidRPr="00A32260" w:rsidRDefault="002C36E3" w:rsidP="000D3B1B">
      <w:pPr>
        <w:pStyle w:val="Subhead"/>
        <w:numPr>
          <w:ilvl w:val="0"/>
          <w:numId w:val="19"/>
        </w:numPr>
        <w:ind w:left="567" w:right="0" w:hanging="425"/>
        <w:rPr>
          <w:rStyle w:val="41Continoustext11ptboldZchn"/>
          <w:rFonts w:ascii="CorpoADem" w:eastAsia="CorpoSDem" w:hAnsi="CorpoADem"/>
          <w:lang w:val="nl-NL"/>
        </w:rPr>
      </w:pPr>
      <w:r w:rsidRPr="00A32260">
        <w:rPr>
          <w:rStyle w:val="41Continoustext11ptboldZchn"/>
          <w:rFonts w:ascii="CorpoADem" w:eastAsia="CorpoSDem" w:hAnsi="CorpoADem"/>
          <w:lang w:val="nl-NL"/>
        </w:rPr>
        <w:t xml:space="preserve">Klaus </w:t>
      </w:r>
      <w:proofErr w:type="spellStart"/>
      <w:r w:rsidRPr="00A32260">
        <w:rPr>
          <w:rStyle w:val="41Continoustext11ptboldZchn"/>
          <w:rFonts w:ascii="CorpoADem" w:eastAsia="CorpoSDem" w:hAnsi="CorpoADem"/>
          <w:lang w:val="nl-NL"/>
        </w:rPr>
        <w:t>Fröhlich</w:t>
      </w:r>
      <w:proofErr w:type="spellEnd"/>
      <w:r w:rsidRPr="00A32260">
        <w:rPr>
          <w:rStyle w:val="41Continoustext11ptboldZchn"/>
          <w:rFonts w:ascii="CorpoADem" w:eastAsia="CorpoSDem" w:hAnsi="CorpoADem"/>
          <w:lang w:val="nl-NL"/>
        </w:rPr>
        <w:t>: “We zetten onze strategie consequent voort en bundelen daartoe de expertise van twee technologieleiders”</w:t>
      </w:r>
    </w:p>
    <w:p w14:paraId="131E6570" w14:textId="77777777" w:rsidR="000D3B1B" w:rsidRPr="00A32260" w:rsidRDefault="000D3B1B" w:rsidP="000D3B1B">
      <w:pPr>
        <w:pStyle w:val="Subhead"/>
        <w:ind w:left="567" w:right="0"/>
        <w:rPr>
          <w:rFonts w:ascii="CorpoADem" w:eastAsia="CorpoSDem" w:hAnsi="CorpoADem"/>
          <w:b w:val="0"/>
          <w:lang w:val="nl-NL"/>
        </w:rPr>
      </w:pPr>
    </w:p>
    <w:p w14:paraId="23A535AC" w14:textId="3E8075C5" w:rsidR="000D3B1B" w:rsidRPr="00A32260" w:rsidRDefault="00BB66A5" w:rsidP="00B76A0D">
      <w:pPr>
        <w:pStyle w:val="Subhead"/>
        <w:ind w:right="0"/>
        <w:contextualSpacing w:val="0"/>
        <w:rPr>
          <w:szCs w:val="22"/>
          <w:lang w:val="nl-NL"/>
        </w:rPr>
      </w:pPr>
      <w:r w:rsidRPr="00A32260">
        <w:rPr>
          <w:szCs w:val="22"/>
          <w:lang w:val="nl-NL"/>
        </w:rPr>
        <w:t xml:space="preserve">Daimler AG en BMW Group willen hun krachten gaan bundelen bij de ontwikkeling van </w:t>
      </w:r>
      <w:r w:rsidR="00F430D2" w:rsidRPr="00A32260">
        <w:rPr>
          <w:szCs w:val="22"/>
          <w:lang w:val="nl-NL"/>
        </w:rPr>
        <w:t>geautomatiseerd</w:t>
      </w:r>
      <w:r w:rsidRPr="00A32260">
        <w:rPr>
          <w:szCs w:val="22"/>
          <w:lang w:val="nl-NL"/>
        </w:rPr>
        <w:t xml:space="preserve"> rijden. In een eerste stap moet de ontwikkeling van rijassistentiesystemen en geau</w:t>
      </w:r>
      <w:r w:rsidR="007E1EED" w:rsidRPr="00A32260">
        <w:rPr>
          <w:szCs w:val="22"/>
          <w:lang w:val="nl-NL"/>
        </w:rPr>
        <w:t>tomatiseerd rijden op snelwegen</w:t>
      </w:r>
      <w:r w:rsidRPr="00A32260">
        <w:rPr>
          <w:szCs w:val="22"/>
          <w:lang w:val="nl-NL"/>
        </w:rPr>
        <w:t xml:space="preserve"> (in beide gevallen tot en met SAE Level 4) naar de volgende technologiegeneratie worden gebracht. Beide </w:t>
      </w:r>
      <w:r w:rsidR="001942AD" w:rsidRPr="00A32260">
        <w:rPr>
          <w:szCs w:val="22"/>
          <w:lang w:val="nl-NL"/>
        </w:rPr>
        <w:t>concerns</w:t>
      </w:r>
      <w:r w:rsidRPr="00A32260">
        <w:rPr>
          <w:szCs w:val="22"/>
          <w:lang w:val="nl-NL"/>
        </w:rPr>
        <w:t xml:space="preserve"> hebben een overeenkomst getekend (</w:t>
      </w:r>
      <w:proofErr w:type="spellStart"/>
      <w:r w:rsidRPr="00A32260">
        <w:rPr>
          <w:szCs w:val="22"/>
          <w:lang w:val="nl-NL"/>
        </w:rPr>
        <w:t>MoU</w:t>
      </w:r>
      <w:proofErr w:type="spellEnd"/>
      <w:r w:rsidR="0085731D" w:rsidRPr="00A32260">
        <w:rPr>
          <w:szCs w:val="22"/>
          <w:lang w:val="nl-NL"/>
        </w:rPr>
        <w:t xml:space="preserve"> – Memorandum of </w:t>
      </w:r>
      <w:proofErr w:type="spellStart"/>
      <w:r w:rsidR="0085731D" w:rsidRPr="00A32260">
        <w:rPr>
          <w:szCs w:val="22"/>
          <w:lang w:val="nl-NL"/>
        </w:rPr>
        <w:t>Unterstanding</w:t>
      </w:r>
      <w:proofErr w:type="spellEnd"/>
      <w:r w:rsidRPr="00A32260">
        <w:rPr>
          <w:szCs w:val="22"/>
          <w:lang w:val="nl-NL"/>
        </w:rPr>
        <w:t xml:space="preserve">) om deze belangrijke technologie voor de mobiliteit van de toekomst </w:t>
      </w:r>
      <w:r w:rsidR="00064860" w:rsidRPr="00A32260">
        <w:rPr>
          <w:szCs w:val="22"/>
          <w:lang w:val="nl-NL"/>
        </w:rPr>
        <w:t>gezamenlijk verder</w:t>
      </w:r>
      <w:r w:rsidRPr="00A32260">
        <w:rPr>
          <w:szCs w:val="22"/>
          <w:lang w:val="nl-NL"/>
        </w:rPr>
        <w:t xml:space="preserve"> te ontwikkelen. Daimler AG en BMW Group </w:t>
      </w:r>
      <w:r w:rsidR="00C02557" w:rsidRPr="00A32260">
        <w:rPr>
          <w:szCs w:val="22"/>
          <w:lang w:val="nl-NL"/>
        </w:rPr>
        <w:t>beogen</w:t>
      </w:r>
      <w:r w:rsidRPr="00A32260">
        <w:rPr>
          <w:szCs w:val="22"/>
          <w:lang w:val="nl-NL"/>
        </w:rPr>
        <w:t xml:space="preserve"> naar een langdurige en strategische samenwerking en </w:t>
      </w:r>
      <w:r w:rsidR="00C02557" w:rsidRPr="00A32260">
        <w:rPr>
          <w:szCs w:val="22"/>
          <w:lang w:val="nl-NL"/>
        </w:rPr>
        <w:t>streven ernaar</w:t>
      </w:r>
      <w:r w:rsidRPr="00A32260">
        <w:rPr>
          <w:szCs w:val="22"/>
          <w:lang w:val="nl-NL"/>
        </w:rPr>
        <w:t xml:space="preserve"> de volgende </w:t>
      </w:r>
      <w:r w:rsidRPr="00A32260">
        <w:rPr>
          <w:szCs w:val="22"/>
          <w:lang w:val="nl-NL"/>
        </w:rPr>
        <w:lastRenderedPageBreak/>
        <w:t xml:space="preserve">technologiestap reeds voor het midden van het volgende decennium beschikbaar </w:t>
      </w:r>
      <w:r w:rsidR="00C02557" w:rsidRPr="00A32260">
        <w:rPr>
          <w:szCs w:val="22"/>
          <w:lang w:val="nl-NL"/>
        </w:rPr>
        <w:t xml:space="preserve">te </w:t>
      </w:r>
      <w:r w:rsidR="00D03080" w:rsidRPr="00A32260">
        <w:rPr>
          <w:szCs w:val="22"/>
          <w:lang w:val="nl-NL"/>
        </w:rPr>
        <w:t>maken</w:t>
      </w:r>
      <w:r w:rsidRPr="00A32260">
        <w:rPr>
          <w:szCs w:val="22"/>
          <w:lang w:val="nl-NL"/>
        </w:rPr>
        <w:t>.</w:t>
      </w:r>
    </w:p>
    <w:p w14:paraId="2A2E15B9" w14:textId="1FA6432B" w:rsidR="002F6954" w:rsidRPr="00A32260" w:rsidRDefault="00620824" w:rsidP="002F6954">
      <w:pPr>
        <w:spacing w:line="360" w:lineRule="auto"/>
        <w:outlineLvl w:val="0"/>
        <w:rPr>
          <w:sz w:val="22"/>
        </w:rPr>
      </w:pPr>
      <w:r w:rsidRPr="00A32260">
        <w:rPr>
          <w:sz w:val="22"/>
        </w:rPr>
        <w:t xml:space="preserve">Ola </w:t>
      </w:r>
      <w:proofErr w:type="spellStart"/>
      <w:r w:rsidRPr="00A32260">
        <w:rPr>
          <w:sz w:val="22"/>
        </w:rPr>
        <w:t>Källenius</w:t>
      </w:r>
      <w:proofErr w:type="spellEnd"/>
      <w:r w:rsidRPr="00A32260">
        <w:rPr>
          <w:sz w:val="22"/>
        </w:rPr>
        <w:t xml:space="preserve">, </w:t>
      </w:r>
      <w:r w:rsidR="002F6954" w:rsidRPr="00A32260">
        <w:rPr>
          <w:sz w:val="22"/>
        </w:rPr>
        <w:t xml:space="preserve">lid van de </w:t>
      </w:r>
      <w:r w:rsidR="00D03080" w:rsidRPr="00A32260">
        <w:rPr>
          <w:sz w:val="22"/>
        </w:rPr>
        <w:t>r</w:t>
      </w:r>
      <w:r w:rsidR="002F6954" w:rsidRPr="00A32260">
        <w:rPr>
          <w:sz w:val="22"/>
        </w:rPr>
        <w:t xml:space="preserve">aad van </w:t>
      </w:r>
      <w:r w:rsidR="00D03080" w:rsidRPr="00A32260">
        <w:rPr>
          <w:sz w:val="22"/>
        </w:rPr>
        <w:t>b</w:t>
      </w:r>
      <w:r w:rsidR="002F6954" w:rsidRPr="00A32260">
        <w:rPr>
          <w:sz w:val="22"/>
        </w:rPr>
        <w:t>estuur van</w:t>
      </w:r>
      <w:r w:rsidRPr="00A32260">
        <w:rPr>
          <w:sz w:val="22"/>
        </w:rPr>
        <w:t xml:space="preserve"> </w:t>
      </w:r>
      <w:r w:rsidR="002F6954" w:rsidRPr="00A32260">
        <w:rPr>
          <w:sz w:val="22"/>
        </w:rPr>
        <w:t xml:space="preserve">Daimler </w:t>
      </w:r>
      <w:r w:rsidR="00D03080" w:rsidRPr="00A32260">
        <w:rPr>
          <w:sz w:val="22"/>
        </w:rPr>
        <w:t>AG</w:t>
      </w:r>
      <w:r w:rsidR="00091879" w:rsidRPr="00A32260">
        <w:rPr>
          <w:sz w:val="22"/>
        </w:rPr>
        <w:t xml:space="preserve"> en verantwoordelijk voor</w:t>
      </w:r>
      <w:r w:rsidR="00AA39B3" w:rsidRPr="00A32260">
        <w:rPr>
          <w:sz w:val="22"/>
        </w:rPr>
        <w:t xml:space="preserve"> concernonderzoek en Mercedes-Benz Cars</w:t>
      </w:r>
      <w:r w:rsidR="00DA39DA" w:rsidRPr="00A32260">
        <w:rPr>
          <w:sz w:val="22"/>
        </w:rPr>
        <w:t xml:space="preserve"> ontwikkeling</w:t>
      </w:r>
      <w:r w:rsidR="002F6954" w:rsidRPr="00A32260">
        <w:rPr>
          <w:sz w:val="22"/>
        </w:rPr>
        <w:t xml:space="preserve">: “Autonoom rijden is voor ons </w:t>
      </w:r>
      <w:r w:rsidR="009D7B7D" w:rsidRPr="00A32260">
        <w:rPr>
          <w:sz w:val="22"/>
        </w:rPr>
        <w:t>ee</w:t>
      </w:r>
      <w:r w:rsidR="002F6954" w:rsidRPr="00A32260">
        <w:rPr>
          <w:sz w:val="22"/>
        </w:rPr>
        <w:t xml:space="preserve">n van de meest revolutionaire trends waaraan we in het gehele </w:t>
      </w:r>
      <w:r w:rsidRPr="00A32260">
        <w:rPr>
          <w:sz w:val="22"/>
        </w:rPr>
        <w:t>Daimler-</w:t>
      </w:r>
      <w:r w:rsidR="002F6954" w:rsidRPr="00A32260">
        <w:rPr>
          <w:sz w:val="22"/>
        </w:rPr>
        <w:t>concern intensief werken. Daarbij staat voor ons, zoals altijd bij</w:t>
      </w:r>
      <w:r w:rsidRPr="00A32260">
        <w:rPr>
          <w:sz w:val="22"/>
        </w:rPr>
        <w:t xml:space="preserve"> Daimler, </w:t>
      </w:r>
      <w:r w:rsidR="002F6954" w:rsidRPr="00A32260">
        <w:rPr>
          <w:sz w:val="22"/>
        </w:rPr>
        <w:t>de veiligheid op de eerste plaats. In plaats van individuele eilandoplossingen streven we naar een betrouwbaar totaalsysteem</w:t>
      </w:r>
      <w:r w:rsidR="00F334C1" w:rsidRPr="00A32260">
        <w:rPr>
          <w:sz w:val="22"/>
        </w:rPr>
        <w:t>,</w:t>
      </w:r>
      <w:r w:rsidR="002F6954" w:rsidRPr="00A32260">
        <w:rPr>
          <w:sz w:val="22"/>
        </w:rPr>
        <w:t xml:space="preserve"> dat grote voordelen met zich meebrengt voor onze klanten. Samen met de juiste partners willen we het </w:t>
      </w:r>
      <w:r w:rsidR="00857B2A" w:rsidRPr="00A32260">
        <w:rPr>
          <w:sz w:val="22"/>
        </w:rPr>
        <w:t>potentieel</w:t>
      </w:r>
      <w:r w:rsidR="002F6954" w:rsidRPr="00A32260">
        <w:rPr>
          <w:sz w:val="22"/>
        </w:rPr>
        <w:t xml:space="preserve"> van deze technologie naar een hoger plan </w:t>
      </w:r>
      <w:r w:rsidR="007450F8" w:rsidRPr="00A32260">
        <w:rPr>
          <w:sz w:val="22"/>
        </w:rPr>
        <w:t>tillen</w:t>
      </w:r>
      <w:r w:rsidR="002F6954" w:rsidRPr="00A32260">
        <w:rPr>
          <w:sz w:val="22"/>
        </w:rPr>
        <w:t xml:space="preserve"> en geschikt maken voor veilige toepassing op de openbare weg.”</w:t>
      </w:r>
    </w:p>
    <w:p w14:paraId="7F6A2D10" w14:textId="0990E435" w:rsidR="00620824" w:rsidRPr="00A32260" w:rsidRDefault="007450F8" w:rsidP="002F6954">
      <w:pPr>
        <w:spacing w:line="360" w:lineRule="auto"/>
        <w:outlineLvl w:val="0"/>
        <w:rPr>
          <w:sz w:val="22"/>
        </w:rPr>
      </w:pPr>
      <w:r w:rsidRPr="00A32260">
        <w:rPr>
          <w:sz w:val="22"/>
        </w:rPr>
        <w:t xml:space="preserve">Klaus </w:t>
      </w:r>
      <w:proofErr w:type="spellStart"/>
      <w:r w:rsidRPr="00A32260">
        <w:rPr>
          <w:sz w:val="22"/>
        </w:rPr>
        <w:t>Fröhlich</w:t>
      </w:r>
      <w:proofErr w:type="spellEnd"/>
      <w:r w:rsidRPr="00A32260">
        <w:rPr>
          <w:sz w:val="22"/>
        </w:rPr>
        <w:t xml:space="preserve">, lid van de </w:t>
      </w:r>
      <w:r w:rsidR="00091879" w:rsidRPr="00A32260">
        <w:rPr>
          <w:sz w:val="22"/>
        </w:rPr>
        <w:t xml:space="preserve">raad van bestuur </w:t>
      </w:r>
      <w:r w:rsidRPr="00A32260">
        <w:rPr>
          <w:sz w:val="22"/>
        </w:rPr>
        <w:t>van BMW AG en verantwoordelijk voor ontwikkeling</w:t>
      </w:r>
      <w:r w:rsidR="00091879" w:rsidRPr="00A32260">
        <w:rPr>
          <w:sz w:val="22"/>
        </w:rPr>
        <w:t>:</w:t>
      </w:r>
      <w:r w:rsidR="002F6954" w:rsidRPr="00A32260">
        <w:rPr>
          <w:sz w:val="22"/>
        </w:rPr>
        <w:t xml:space="preserve"> “We zetten onze strategie consequent voort en </w:t>
      </w:r>
      <w:r w:rsidR="00AA39B3" w:rsidRPr="00A32260">
        <w:rPr>
          <w:sz w:val="22"/>
        </w:rPr>
        <w:t>bundelen</w:t>
      </w:r>
      <w:r w:rsidR="002F6954" w:rsidRPr="00A32260">
        <w:rPr>
          <w:sz w:val="22"/>
        </w:rPr>
        <w:t xml:space="preserve"> daar</w:t>
      </w:r>
      <w:r w:rsidR="005D4754" w:rsidRPr="00A32260">
        <w:rPr>
          <w:sz w:val="22"/>
        </w:rPr>
        <w:t xml:space="preserve">toe </w:t>
      </w:r>
      <w:r w:rsidR="002F6954" w:rsidRPr="00A32260">
        <w:rPr>
          <w:sz w:val="22"/>
        </w:rPr>
        <w:t xml:space="preserve">de </w:t>
      </w:r>
      <w:r w:rsidR="00AA39B3" w:rsidRPr="00A32260">
        <w:rPr>
          <w:sz w:val="22"/>
        </w:rPr>
        <w:t>expertise</w:t>
      </w:r>
      <w:r w:rsidR="002F6954" w:rsidRPr="00A32260">
        <w:rPr>
          <w:sz w:val="22"/>
        </w:rPr>
        <w:t xml:space="preserve"> van twee technologieleider</w:t>
      </w:r>
      <w:r w:rsidR="007E1EED" w:rsidRPr="00A32260">
        <w:rPr>
          <w:sz w:val="22"/>
        </w:rPr>
        <w:t>s</w:t>
      </w:r>
      <w:r w:rsidR="002F6954" w:rsidRPr="00A32260">
        <w:rPr>
          <w:sz w:val="22"/>
        </w:rPr>
        <w:t xml:space="preserve">. </w:t>
      </w:r>
      <w:r w:rsidR="00620824" w:rsidRPr="00A32260">
        <w:rPr>
          <w:sz w:val="22"/>
        </w:rPr>
        <w:t>BMW Grou</w:t>
      </w:r>
      <w:r w:rsidR="007E1EED" w:rsidRPr="00A32260">
        <w:rPr>
          <w:sz w:val="22"/>
        </w:rPr>
        <w:t>p zet in op</w:t>
      </w:r>
      <w:r w:rsidR="002F6954" w:rsidRPr="00A32260">
        <w:rPr>
          <w:sz w:val="22"/>
        </w:rPr>
        <w:t xml:space="preserve"> langdurige samenwerkingsverbanden, om de industrialisering van het autono</w:t>
      </w:r>
      <w:r w:rsidR="0038674E" w:rsidRPr="00A32260">
        <w:rPr>
          <w:sz w:val="22"/>
        </w:rPr>
        <w:t>om</w:t>
      </w:r>
      <w:r w:rsidR="002F6954" w:rsidRPr="00A32260">
        <w:rPr>
          <w:sz w:val="22"/>
        </w:rPr>
        <w:t xml:space="preserve"> rijden te realiseren met behulp van een flexibel, modulair en niet-exclusief platform. Door </w:t>
      </w:r>
      <w:r w:rsidR="00B71FA1" w:rsidRPr="00A32260">
        <w:rPr>
          <w:sz w:val="22"/>
        </w:rPr>
        <w:t>bundeling</w:t>
      </w:r>
      <w:r w:rsidR="002F6954" w:rsidRPr="00A32260">
        <w:rPr>
          <w:sz w:val="22"/>
        </w:rPr>
        <w:t xml:space="preserve"> van de knowhow van beide concerns versterken we de innovatiekracht en versnellen we de invoering van deze t</w:t>
      </w:r>
      <w:r w:rsidR="00620824" w:rsidRPr="00A32260">
        <w:rPr>
          <w:sz w:val="22"/>
        </w:rPr>
        <w:t>echnologie</w:t>
      </w:r>
      <w:r w:rsidR="00091879" w:rsidRPr="00A32260">
        <w:rPr>
          <w:sz w:val="22"/>
        </w:rPr>
        <w:t>.</w:t>
      </w:r>
      <w:r w:rsidR="002F6954" w:rsidRPr="00A32260">
        <w:rPr>
          <w:sz w:val="22"/>
        </w:rPr>
        <w:t>”</w:t>
      </w:r>
    </w:p>
    <w:p w14:paraId="25E460C7" w14:textId="1365C531" w:rsidR="002F6954" w:rsidRPr="00A32260" w:rsidRDefault="002F6954" w:rsidP="00620824">
      <w:pPr>
        <w:spacing w:line="360" w:lineRule="auto"/>
        <w:outlineLvl w:val="0"/>
        <w:rPr>
          <w:sz w:val="22"/>
        </w:rPr>
      </w:pPr>
      <w:r w:rsidRPr="00A32260">
        <w:rPr>
          <w:sz w:val="22"/>
        </w:rPr>
        <w:t>Voor</w:t>
      </w:r>
      <w:r w:rsidR="00620824" w:rsidRPr="00A32260">
        <w:rPr>
          <w:sz w:val="22"/>
        </w:rPr>
        <w:t xml:space="preserve"> Daimler AG </w:t>
      </w:r>
      <w:r w:rsidRPr="00A32260">
        <w:rPr>
          <w:sz w:val="22"/>
        </w:rPr>
        <w:t xml:space="preserve">en </w:t>
      </w:r>
      <w:r w:rsidR="00620824" w:rsidRPr="00A32260">
        <w:rPr>
          <w:sz w:val="22"/>
        </w:rPr>
        <w:t>BMW Group</w:t>
      </w:r>
      <w:r w:rsidRPr="00A32260">
        <w:rPr>
          <w:sz w:val="22"/>
        </w:rPr>
        <w:t xml:space="preserve"> zijn de voordelen van de beoogde samenwerking duidelijk: met de </w:t>
      </w:r>
      <w:r w:rsidR="00B71FA1" w:rsidRPr="00A32260">
        <w:rPr>
          <w:sz w:val="22"/>
        </w:rPr>
        <w:t>expertise</w:t>
      </w:r>
      <w:r w:rsidRPr="00A32260">
        <w:rPr>
          <w:sz w:val="22"/>
        </w:rPr>
        <w:t xml:space="preserve"> en ervaring van de afzonderlijke partners en de modulaire architectuur wordt de ontwikkeling van toekomstige technologiegeneraties versnel</w:t>
      </w:r>
      <w:r w:rsidR="0010280C" w:rsidRPr="00A32260">
        <w:rPr>
          <w:sz w:val="22"/>
        </w:rPr>
        <w:t>d</w:t>
      </w:r>
      <w:r w:rsidRPr="00A32260">
        <w:rPr>
          <w:sz w:val="22"/>
        </w:rPr>
        <w:t xml:space="preserve"> en efficiënter. Naast deze synergiën is een ander voordeel dat klanten sneller profiteren van de nieuwe technologie, die in kortere innovatiecycli wordt geactualiseerd. De veiligheid van de inzittenden en</w:t>
      </w:r>
      <w:r w:rsidR="00176491" w:rsidRPr="00A32260">
        <w:rPr>
          <w:sz w:val="22"/>
        </w:rPr>
        <w:t xml:space="preserve"> alle</w:t>
      </w:r>
      <w:r w:rsidRPr="00A32260">
        <w:rPr>
          <w:sz w:val="22"/>
        </w:rPr>
        <w:t xml:space="preserve"> </w:t>
      </w:r>
      <w:r w:rsidR="00176491" w:rsidRPr="00A32260">
        <w:rPr>
          <w:sz w:val="22"/>
        </w:rPr>
        <w:t>overige</w:t>
      </w:r>
      <w:r w:rsidRPr="00A32260">
        <w:rPr>
          <w:sz w:val="22"/>
        </w:rPr>
        <w:t xml:space="preserve"> verkeersdeelnemers is daarbij voor beide </w:t>
      </w:r>
      <w:r w:rsidR="00176491" w:rsidRPr="00A32260">
        <w:rPr>
          <w:sz w:val="22"/>
        </w:rPr>
        <w:t>concerns</w:t>
      </w:r>
      <w:r w:rsidRPr="00A32260">
        <w:rPr>
          <w:sz w:val="22"/>
        </w:rPr>
        <w:t xml:space="preserve"> van het grootste belang. Zodoende is de betrouwbaarheid van de systemen van doorslaggeven</w:t>
      </w:r>
      <w:r w:rsidR="007E1EED" w:rsidRPr="00A32260">
        <w:rPr>
          <w:sz w:val="22"/>
        </w:rPr>
        <w:t>d</w:t>
      </w:r>
      <w:r w:rsidRPr="00A32260">
        <w:rPr>
          <w:sz w:val="22"/>
        </w:rPr>
        <w:t xml:space="preserve"> belang</w:t>
      </w:r>
      <w:r w:rsidR="00176491" w:rsidRPr="00A32260">
        <w:rPr>
          <w:sz w:val="22"/>
        </w:rPr>
        <w:t xml:space="preserve"> bij de samenwerking</w:t>
      </w:r>
      <w:r w:rsidRPr="00A32260">
        <w:rPr>
          <w:sz w:val="22"/>
        </w:rPr>
        <w:t xml:space="preserve">. Beide </w:t>
      </w:r>
      <w:r w:rsidR="00AD370E" w:rsidRPr="00A32260">
        <w:rPr>
          <w:sz w:val="22"/>
        </w:rPr>
        <w:t>concerns</w:t>
      </w:r>
      <w:r w:rsidRPr="00A32260">
        <w:rPr>
          <w:sz w:val="22"/>
        </w:rPr>
        <w:t xml:space="preserve"> streven er daarbij als vanouds naar om de toon te zetten bij de ontwikkeling.</w:t>
      </w:r>
    </w:p>
    <w:p w14:paraId="04FB3133" w14:textId="1214567B" w:rsidR="00620824" w:rsidRPr="00A32260" w:rsidRDefault="00721933" w:rsidP="00721933">
      <w:pPr>
        <w:spacing w:line="360" w:lineRule="auto"/>
        <w:outlineLvl w:val="0"/>
        <w:rPr>
          <w:sz w:val="22"/>
        </w:rPr>
      </w:pPr>
      <w:r w:rsidRPr="00A32260">
        <w:rPr>
          <w:sz w:val="22"/>
        </w:rPr>
        <w:t xml:space="preserve">De gezamenlijke ontwikkeling moet </w:t>
      </w:r>
      <w:r w:rsidR="001B5365" w:rsidRPr="00A32260">
        <w:rPr>
          <w:sz w:val="22"/>
        </w:rPr>
        <w:t>door middel van</w:t>
      </w:r>
      <w:r w:rsidRPr="00A32260">
        <w:rPr>
          <w:sz w:val="22"/>
        </w:rPr>
        <w:t xml:space="preserve"> een modulaire architectuur meerdere automatiseringsstappen tot</w:t>
      </w:r>
      <w:r w:rsidR="00620824" w:rsidRPr="00A32260">
        <w:rPr>
          <w:sz w:val="22"/>
        </w:rPr>
        <w:t xml:space="preserve"> Level 4 </w:t>
      </w:r>
      <w:r w:rsidRPr="00A32260">
        <w:rPr>
          <w:sz w:val="22"/>
        </w:rPr>
        <w:t>gaan omvatten, waarbij de t</w:t>
      </w:r>
      <w:r w:rsidR="00620824" w:rsidRPr="00A32260">
        <w:rPr>
          <w:sz w:val="22"/>
        </w:rPr>
        <w:t xml:space="preserve">echnologie </w:t>
      </w:r>
      <w:r w:rsidRPr="00A32260">
        <w:rPr>
          <w:sz w:val="22"/>
        </w:rPr>
        <w:t>van</w:t>
      </w:r>
      <w:r w:rsidR="00620824" w:rsidRPr="00A32260">
        <w:rPr>
          <w:sz w:val="22"/>
        </w:rPr>
        <w:t xml:space="preserve"> Level 3 </w:t>
      </w:r>
      <w:r w:rsidRPr="00A32260">
        <w:rPr>
          <w:sz w:val="22"/>
        </w:rPr>
        <w:t xml:space="preserve">en </w:t>
      </w:r>
      <w:r w:rsidR="00620824" w:rsidRPr="00A32260">
        <w:rPr>
          <w:sz w:val="22"/>
        </w:rPr>
        <w:t xml:space="preserve">4 </w:t>
      </w:r>
      <w:r w:rsidRPr="00A32260">
        <w:rPr>
          <w:sz w:val="22"/>
        </w:rPr>
        <w:t>zowel</w:t>
      </w:r>
      <w:r w:rsidR="00620824" w:rsidRPr="00A32260">
        <w:rPr>
          <w:sz w:val="22"/>
        </w:rPr>
        <w:t xml:space="preserve"> in Europa </w:t>
      </w:r>
      <w:r w:rsidRPr="00A32260">
        <w:rPr>
          <w:sz w:val="22"/>
        </w:rPr>
        <w:t>als in de VS en</w:t>
      </w:r>
      <w:r w:rsidR="00620824" w:rsidRPr="00A32260">
        <w:rPr>
          <w:sz w:val="22"/>
        </w:rPr>
        <w:t xml:space="preserve"> China</w:t>
      </w:r>
      <w:r w:rsidRPr="00A32260">
        <w:rPr>
          <w:sz w:val="22"/>
        </w:rPr>
        <w:t xml:space="preserve"> geautomatiseerd rijden op snelwegen mogelijk gaat maken. </w:t>
      </w:r>
      <w:r w:rsidR="00A35B06" w:rsidRPr="00A32260">
        <w:rPr>
          <w:sz w:val="22"/>
        </w:rPr>
        <w:t>Tegelijkertijd</w:t>
      </w:r>
      <w:r w:rsidRPr="00A32260">
        <w:rPr>
          <w:sz w:val="22"/>
        </w:rPr>
        <w:t xml:space="preserve"> zijn </w:t>
      </w:r>
      <w:r w:rsidRPr="00A32260">
        <w:rPr>
          <w:sz w:val="22"/>
        </w:rPr>
        <w:lastRenderedPageBreak/>
        <w:t>de partners ook in gesprek met elkaar over een toekomstige uitbreiding van de samenwerkingsomvang voor de ontwikkeling van volgende automatiseringsstappen</w:t>
      </w:r>
      <w:r w:rsidR="0042114B" w:rsidRPr="00A32260">
        <w:rPr>
          <w:sz w:val="22"/>
        </w:rPr>
        <w:t>, z</w:t>
      </w:r>
      <w:r w:rsidR="007E1EED" w:rsidRPr="00A32260">
        <w:rPr>
          <w:sz w:val="22"/>
        </w:rPr>
        <w:t xml:space="preserve">owel </w:t>
      </w:r>
      <w:r w:rsidRPr="00A32260">
        <w:rPr>
          <w:sz w:val="22"/>
        </w:rPr>
        <w:t>voor het rijden op snelwegen</w:t>
      </w:r>
      <w:r w:rsidR="007E1EED" w:rsidRPr="00A32260">
        <w:rPr>
          <w:sz w:val="22"/>
        </w:rPr>
        <w:t xml:space="preserve"> als </w:t>
      </w:r>
      <w:r w:rsidRPr="00A32260">
        <w:rPr>
          <w:sz w:val="22"/>
        </w:rPr>
        <w:t>in stedelijk gebied. Dat benadrukt het langdurige en intensieve karakter van de samenwerking</w:t>
      </w:r>
      <w:r w:rsidR="0065706A" w:rsidRPr="00A32260">
        <w:rPr>
          <w:sz w:val="22"/>
        </w:rPr>
        <w:t xml:space="preserve"> </w:t>
      </w:r>
      <w:r w:rsidR="006234B3" w:rsidRPr="00A32260">
        <w:rPr>
          <w:sz w:val="22"/>
        </w:rPr>
        <w:t>met als doel</w:t>
      </w:r>
      <w:r w:rsidR="0065706A" w:rsidRPr="00A32260">
        <w:rPr>
          <w:sz w:val="22"/>
        </w:rPr>
        <w:t xml:space="preserve"> een</w:t>
      </w:r>
      <w:r w:rsidRPr="00A32260">
        <w:rPr>
          <w:sz w:val="22"/>
        </w:rPr>
        <w:t xml:space="preserve"> modulair platform voor geautomatiseerd rijden. Dit heeft echter geen invloed op de ontwikkeling van de huidige generatie</w:t>
      </w:r>
      <w:r w:rsidR="0042114B" w:rsidRPr="00A32260">
        <w:rPr>
          <w:sz w:val="22"/>
        </w:rPr>
        <w:t>s</w:t>
      </w:r>
      <w:r w:rsidRPr="00A32260">
        <w:rPr>
          <w:sz w:val="22"/>
        </w:rPr>
        <w:t xml:space="preserve"> </w:t>
      </w:r>
      <w:r w:rsidR="00794E80" w:rsidRPr="00A32260">
        <w:rPr>
          <w:sz w:val="22"/>
        </w:rPr>
        <w:t>en</w:t>
      </w:r>
      <w:r w:rsidRPr="00A32260">
        <w:rPr>
          <w:sz w:val="22"/>
        </w:rPr>
        <w:t xml:space="preserve"> de samenwerking tussen beide </w:t>
      </w:r>
      <w:r w:rsidR="001656DE" w:rsidRPr="00A32260">
        <w:rPr>
          <w:sz w:val="22"/>
        </w:rPr>
        <w:t>concerns</w:t>
      </w:r>
      <w:r w:rsidRPr="00A32260">
        <w:rPr>
          <w:sz w:val="22"/>
        </w:rPr>
        <w:t xml:space="preserve">, die wordt onveranderd voortgezet. Beide </w:t>
      </w:r>
      <w:r w:rsidR="00B84090" w:rsidRPr="00A32260">
        <w:rPr>
          <w:sz w:val="22"/>
        </w:rPr>
        <w:t xml:space="preserve">concerns </w:t>
      </w:r>
      <w:r w:rsidR="0027788D" w:rsidRPr="00A32260">
        <w:rPr>
          <w:sz w:val="22"/>
        </w:rPr>
        <w:t>onderzoeken</w:t>
      </w:r>
      <w:r w:rsidRPr="00A32260">
        <w:rPr>
          <w:sz w:val="22"/>
        </w:rPr>
        <w:t xml:space="preserve"> verdere samenwerkingsverbanden met technologiebedrijven en autofabrikanten, die aan het succes van het platform kunnen bijdrag</w:t>
      </w:r>
      <w:r w:rsidR="00620824" w:rsidRPr="00A32260">
        <w:rPr>
          <w:sz w:val="22"/>
        </w:rPr>
        <w:t>en.</w:t>
      </w:r>
    </w:p>
    <w:p w14:paraId="547818D4" w14:textId="77777777" w:rsidR="00721933" w:rsidRPr="00A32260" w:rsidRDefault="00721933" w:rsidP="00721933">
      <w:pPr>
        <w:spacing w:line="360" w:lineRule="auto"/>
        <w:outlineLvl w:val="0"/>
        <w:rPr>
          <w:b/>
          <w:sz w:val="22"/>
        </w:rPr>
      </w:pPr>
      <w:r w:rsidRPr="00A32260">
        <w:rPr>
          <w:b/>
          <w:sz w:val="22"/>
        </w:rPr>
        <w:t xml:space="preserve">Autonoom rijden bij Daimler AG: </w:t>
      </w:r>
    </w:p>
    <w:p w14:paraId="1E5D4EEA" w14:textId="06F0E586" w:rsidR="00721933" w:rsidRPr="00A32260" w:rsidRDefault="00721933" w:rsidP="00721933">
      <w:pPr>
        <w:spacing w:line="360" w:lineRule="auto"/>
        <w:outlineLvl w:val="0"/>
        <w:rPr>
          <w:sz w:val="22"/>
        </w:rPr>
      </w:pPr>
      <w:r w:rsidRPr="00A32260">
        <w:rPr>
          <w:sz w:val="22"/>
        </w:rPr>
        <w:t xml:space="preserve">Daimler AG werkt al lange tijd intensief aan </w:t>
      </w:r>
      <w:r w:rsidR="00922039" w:rsidRPr="00A32260">
        <w:rPr>
          <w:sz w:val="22"/>
        </w:rPr>
        <w:t xml:space="preserve">zowel </w:t>
      </w:r>
      <w:r w:rsidRPr="00A32260">
        <w:rPr>
          <w:sz w:val="22"/>
        </w:rPr>
        <w:t>ontwikkelingsprojecten op serieproductieniveau als Level 3- en Level 4/5-</w:t>
      </w:r>
      <w:r w:rsidR="00922039" w:rsidRPr="00A32260">
        <w:rPr>
          <w:sz w:val="22"/>
        </w:rPr>
        <w:t>voertuigen</w:t>
      </w:r>
      <w:r w:rsidRPr="00A32260">
        <w:rPr>
          <w:sz w:val="22"/>
        </w:rPr>
        <w:t xml:space="preserve">. Daarbij maakt Daimler gebruik van een voortrekkersrol op het gebied van actieve veiligheidssystemen, waarvan de werking van meet af aan in eigen huis wordt geprogrammeerd. In San José in </w:t>
      </w:r>
      <w:proofErr w:type="spellStart"/>
      <w:r w:rsidRPr="00A32260">
        <w:rPr>
          <w:sz w:val="22"/>
        </w:rPr>
        <w:t>Silicon</w:t>
      </w:r>
      <w:proofErr w:type="spellEnd"/>
      <w:r w:rsidRPr="00A32260">
        <w:rPr>
          <w:sz w:val="22"/>
        </w:rPr>
        <w:t xml:space="preserve"> </w:t>
      </w:r>
      <w:proofErr w:type="spellStart"/>
      <w:r w:rsidRPr="00A32260">
        <w:rPr>
          <w:sz w:val="22"/>
        </w:rPr>
        <w:t>Valley</w:t>
      </w:r>
      <w:proofErr w:type="spellEnd"/>
      <w:r w:rsidRPr="00A32260">
        <w:rPr>
          <w:sz w:val="22"/>
        </w:rPr>
        <w:t xml:space="preserve"> wordt in 2019 de eerste pilot voor tests van Daimler</w:t>
      </w:r>
      <w:r w:rsidRPr="00A32260" w:rsidDel="00E3685E">
        <w:rPr>
          <w:sz w:val="22"/>
        </w:rPr>
        <w:t xml:space="preserve"> </w:t>
      </w:r>
      <w:r w:rsidRPr="00A32260">
        <w:rPr>
          <w:sz w:val="22"/>
        </w:rPr>
        <w:t xml:space="preserve">en Bosch </w:t>
      </w:r>
      <w:r w:rsidR="00C57A4F" w:rsidRPr="00A32260">
        <w:rPr>
          <w:sz w:val="22"/>
        </w:rPr>
        <w:t>met</w:t>
      </w:r>
      <w:r w:rsidRPr="00A32260">
        <w:rPr>
          <w:sz w:val="22"/>
        </w:rPr>
        <w:t xml:space="preserve"> zelfrijdende </w:t>
      </w:r>
      <w:r w:rsidR="007E1EED" w:rsidRPr="00A32260">
        <w:rPr>
          <w:sz w:val="22"/>
        </w:rPr>
        <w:t>auto’</w:t>
      </w:r>
      <w:r w:rsidRPr="00A32260">
        <w:rPr>
          <w:sz w:val="22"/>
        </w:rPr>
        <w:t xml:space="preserve">s (Level 4/5) in een stedelijke omgeving gestart. Daarmee </w:t>
      </w:r>
      <w:r w:rsidR="00381BC0" w:rsidRPr="00A32260">
        <w:rPr>
          <w:sz w:val="22"/>
        </w:rPr>
        <w:t>wordt</w:t>
      </w:r>
      <w:r w:rsidRPr="00A32260">
        <w:rPr>
          <w:sz w:val="22"/>
        </w:rPr>
        <w:t xml:space="preserve"> opnieuw een mijlpaal </w:t>
      </w:r>
      <w:r w:rsidR="00112A47" w:rsidRPr="00A32260">
        <w:rPr>
          <w:sz w:val="22"/>
        </w:rPr>
        <w:t>gezet</w:t>
      </w:r>
      <w:r w:rsidRPr="00A32260">
        <w:rPr>
          <w:sz w:val="22"/>
        </w:rPr>
        <w:t xml:space="preserve"> in de bestaande samenwerking tussen beide partners en </w:t>
      </w:r>
      <w:r w:rsidR="00381BC0" w:rsidRPr="00A32260">
        <w:rPr>
          <w:sz w:val="22"/>
        </w:rPr>
        <w:t xml:space="preserve">zal </w:t>
      </w:r>
      <w:r w:rsidRPr="00A32260">
        <w:rPr>
          <w:sz w:val="22"/>
        </w:rPr>
        <w:t xml:space="preserve">de samenwerking als gepland worden voortgezet. Aan het begin van </w:t>
      </w:r>
      <w:r w:rsidR="007E1EED" w:rsidRPr="00A32260">
        <w:rPr>
          <w:sz w:val="22"/>
        </w:rPr>
        <w:t>het</w:t>
      </w:r>
      <w:r w:rsidRPr="00A32260">
        <w:rPr>
          <w:sz w:val="22"/>
        </w:rPr>
        <w:t xml:space="preserve"> volgende decennium zal Daimler zowel verregaand geautomatiseerde (Level 3) als</w:t>
      </w:r>
      <w:r w:rsidR="007E1EED" w:rsidRPr="00A32260">
        <w:rPr>
          <w:sz w:val="22"/>
        </w:rPr>
        <w:t xml:space="preserve"> volledig geautomatiseerde </w:t>
      </w:r>
      <w:r w:rsidRPr="00A32260">
        <w:rPr>
          <w:sz w:val="22"/>
        </w:rPr>
        <w:t xml:space="preserve">(Level 4/5) </w:t>
      </w:r>
      <w:r w:rsidR="00112A47" w:rsidRPr="00A32260">
        <w:rPr>
          <w:sz w:val="22"/>
        </w:rPr>
        <w:t xml:space="preserve">voertuigen </w:t>
      </w:r>
      <w:r w:rsidRPr="00A32260">
        <w:rPr>
          <w:sz w:val="22"/>
        </w:rPr>
        <w:t xml:space="preserve">op de markt brengen. Als enige OEM wereldwijd beschikt </w:t>
      </w:r>
      <w:r w:rsidR="007E1EED" w:rsidRPr="00A32260">
        <w:rPr>
          <w:sz w:val="22"/>
        </w:rPr>
        <w:t xml:space="preserve">Daimler </w:t>
      </w:r>
      <w:r w:rsidRPr="00A32260">
        <w:rPr>
          <w:sz w:val="22"/>
        </w:rPr>
        <w:t>vanwege het omvangrijke productportfolio</w:t>
      </w:r>
      <w:r w:rsidR="00C74557" w:rsidRPr="00A32260">
        <w:rPr>
          <w:sz w:val="22"/>
        </w:rPr>
        <w:t xml:space="preserve"> –</w:t>
      </w:r>
      <w:r w:rsidRPr="00A32260">
        <w:rPr>
          <w:sz w:val="22"/>
        </w:rPr>
        <w:t xml:space="preserve"> van personenauto’s en </w:t>
      </w:r>
      <w:r w:rsidR="00112A47" w:rsidRPr="00A32260">
        <w:rPr>
          <w:sz w:val="22"/>
        </w:rPr>
        <w:t>bestelwagens</w:t>
      </w:r>
      <w:r w:rsidRPr="00A32260">
        <w:rPr>
          <w:sz w:val="22"/>
        </w:rPr>
        <w:t xml:space="preserve"> tot bussen en </w:t>
      </w:r>
      <w:r w:rsidR="00112A47" w:rsidRPr="00A32260">
        <w:rPr>
          <w:sz w:val="22"/>
        </w:rPr>
        <w:t>trucks</w:t>
      </w:r>
      <w:r w:rsidR="00C74557" w:rsidRPr="00A32260">
        <w:rPr>
          <w:sz w:val="22"/>
        </w:rPr>
        <w:t xml:space="preserve"> –</w:t>
      </w:r>
      <w:r w:rsidRPr="00A32260">
        <w:rPr>
          <w:sz w:val="22"/>
        </w:rPr>
        <w:t xml:space="preserve"> over een uitstekende uitgangsbasis voor </w:t>
      </w:r>
      <w:r w:rsidR="00BF2114" w:rsidRPr="00A32260">
        <w:rPr>
          <w:sz w:val="22"/>
        </w:rPr>
        <w:t>alle</w:t>
      </w:r>
      <w:r w:rsidRPr="00A32260">
        <w:rPr>
          <w:sz w:val="22"/>
        </w:rPr>
        <w:t xml:space="preserve"> toepassing</w:t>
      </w:r>
      <w:r w:rsidR="00BF2114" w:rsidRPr="00A32260">
        <w:rPr>
          <w:sz w:val="22"/>
        </w:rPr>
        <w:t>en</w:t>
      </w:r>
      <w:r w:rsidRPr="00A32260">
        <w:rPr>
          <w:sz w:val="22"/>
        </w:rPr>
        <w:t xml:space="preserve"> van autonoom rijden</w:t>
      </w:r>
      <w:r w:rsidR="00817B5C" w:rsidRPr="00A32260">
        <w:rPr>
          <w:sz w:val="22"/>
        </w:rPr>
        <w:t xml:space="preserve"> en </w:t>
      </w:r>
      <w:r w:rsidR="006D54B6" w:rsidRPr="00A32260">
        <w:rPr>
          <w:sz w:val="22"/>
        </w:rPr>
        <w:t>focust</w:t>
      </w:r>
      <w:r w:rsidR="00BF2114" w:rsidRPr="00A32260">
        <w:rPr>
          <w:sz w:val="22"/>
        </w:rPr>
        <w:t xml:space="preserve"> bij het</w:t>
      </w:r>
      <w:r w:rsidRPr="00A32260">
        <w:rPr>
          <w:sz w:val="22"/>
        </w:rPr>
        <w:t xml:space="preserve"> geautomatiseerd rijden </w:t>
      </w:r>
      <w:r w:rsidR="001854B4" w:rsidRPr="00A32260">
        <w:rPr>
          <w:sz w:val="22"/>
        </w:rPr>
        <w:t xml:space="preserve">dan ook </w:t>
      </w:r>
      <w:r w:rsidRPr="00A32260">
        <w:rPr>
          <w:sz w:val="22"/>
        </w:rPr>
        <w:t>op modulaire oplossingen.</w:t>
      </w:r>
    </w:p>
    <w:p w14:paraId="28C54049" w14:textId="7D5134B2" w:rsidR="00721933" w:rsidRPr="00A32260" w:rsidRDefault="00721933" w:rsidP="00721933">
      <w:pPr>
        <w:spacing w:line="360" w:lineRule="auto"/>
        <w:outlineLvl w:val="0"/>
        <w:rPr>
          <w:sz w:val="22"/>
        </w:rPr>
      </w:pPr>
      <w:r w:rsidRPr="00A32260">
        <w:rPr>
          <w:b/>
          <w:sz w:val="22"/>
        </w:rPr>
        <w:t>Autonoom rijden bij B</w:t>
      </w:r>
      <w:r w:rsidR="00A35B06" w:rsidRPr="00A32260">
        <w:rPr>
          <w:b/>
          <w:sz w:val="22"/>
        </w:rPr>
        <w:t>MW Group</w:t>
      </w:r>
      <w:r w:rsidR="00A35B06" w:rsidRPr="00A32260">
        <w:rPr>
          <w:b/>
          <w:sz w:val="22"/>
        </w:rPr>
        <w:br/>
      </w:r>
      <w:r w:rsidRPr="00A32260">
        <w:rPr>
          <w:sz w:val="22"/>
        </w:rPr>
        <w:t xml:space="preserve">BMW Group werkt sinds 2006 aan verregaand geautomatiseerd rijden en </w:t>
      </w:r>
      <w:r w:rsidR="003A4832" w:rsidRPr="00A32260">
        <w:rPr>
          <w:sz w:val="22"/>
        </w:rPr>
        <w:t xml:space="preserve">heeft </w:t>
      </w:r>
      <w:r w:rsidRPr="00A32260">
        <w:rPr>
          <w:sz w:val="22"/>
        </w:rPr>
        <w:t xml:space="preserve">voor de ontwikkeling richting de serieproductie een niet-exclusief platform opgezet met technologie-, leveranciers- en OEM-partners. Sinds 2017 is de ontwikkeling </w:t>
      </w:r>
      <w:r w:rsidR="00D87B56" w:rsidRPr="00A32260">
        <w:rPr>
          <w:sz w:val="22"/>
        </w:rPr>
        <w:t>op</w:t>
      </w:r>
      <w:r w:rsidRPr="00A32260">
        <w:rPr>
          <w:sz w:val="22"/>
        </w:rPr>
        <w:t xml:space="preserve"> de </w:t>
      </w:r>
      <w:proofErr w:type="spellStart"/>
      <w:r w:rsidRPr="00A32260">
        <w:rPr>
          <w:sz w:val="22"/>
        </w:rPr>
        <w:t>Autonomous</w:t>
      </w:r>
      <w:proofErr w:type="spellEnd"/>
      <w:r w:rsidRPr="00A32260">
        <w:rPr>
          <w:sz w:val="22"/>
        </w:rPr>
        <w:t xml:space="preserve"> </w:t>
      </w:r>
      <w:proofErr w:type="spellStart"/>
      <w:r w:rsidRPr="00A32260">
        <w:rPr>
          <w:sz w:val="22"/>
        </w:rPr>
        <w:t>Driving</w:t>
      </w:r>
      <w:proofErr w:type="spellEnd"/>
      <w:r w:rsidRPr="00A32260">
        <w:rPr>
          <w:sz w:val="22"/>
        </w:rPr>
        <w:t xml:space="preserve"> Campus in het Duitse </w:t>
      </w:r>
      <w:proofErr w:type="spellStart"/>
      <w:r w:rsidRPr="00A32260">
        <w:rPr>
          <w:sz w:val="22"/>
        </w:rPr>
        <w:t>Unterschleißheim</w:t>
      </w:r>
      <w:proofErr w:type="spellEnd"/>
      <w:r w:rsidRPr="00A32260">
        <w:rPr>
          <w:sz w:val="22"/>
        </w:rPr>
        <w:t xml:space="preserve"> met succes geïntegreerd en zijn </w:t>
      </w:r>
      <w:r w:rsidR="00D87B56" w:rsidRPr="00A32260">
        <w:rPr>
          <w:sz w:val="22"/>
        </w:rPr>
        <w:t xml:space="preserve">er </w:t>
      </w:r>
      <w:r w:rsidRPr="00A32260">
        <w:rPr>
          <w:sz w:val="22"/>
        </w:rPr>
        <w:t xml:space="preserve">samen met partners grote stappen gezet richting de industrialisatie en </w:t>
      </w:r>
      <w:proofErr w:type="spellStart"/>
      <w:r w:rsidRPr="00A32260">
        <w:rPr>
          <w:sz w:val="22"/>
        </w:rPr>
        <w:t>modulariteit</w:t>
      </w:r>
      <w:proofErr w:type="spellEnd"/>
      <w:r w:rsidRPr="00A32260">
        <w:rPr>
          <w:sz w:val="22"/>
        </w:rPr>
        <w:t xml:space="preserve"> van de technologie. De flexibele softwareontwikkeling die hierbij voor het eerst werd ingezet, </w:t>
      </w:r>
      <w:r w:rsidRPr="00A32260">
        <w:rPr>
          <w:sz w:val="22"/>
        </w:rPr>
        <w:lastRenderedPageBreak/>
        <w:t xml:space="preserve">versnelt daarbij de ontwikkeling van het platform en </w:t>
      </w:r>
      <w:r w:rsidR="003206A4" w:rsidRPr="00A32260">
        <w:rPr>
          <w:sz w:val="22"/>
        </w:rPr>
        <w:t>creëert</w:t>
      </w:r>
      <w:r w:rsidRPr="00A32260">
        <w:rPr>
          <w:sz w:val="22"/>
        </w:rPr>
        <w:t xml:space="preserve"> maatstaven in de auto-industrie. Wereldwijd wordt deze nieuwe technologie op de openbare weg getest, met op dit moment meer dan </w:t>
      </w:r>
      <w:r w:rsidR="002F0F37" w:rsidRPr="00A32260">
        <w:rPr>
          <w:sz w:val="22"/>
        </w:rPr>
        <w:t>zeventig</w:t>
      </w:r>
      <w:r w:rsidRPr="00A32260">
        <w:rPr>
          <w:sz w:val="22"/>
        </w:rPr>
        <w:t xml:space="preserve"> testauto’s. De auto’s verzamelen data om de technologie </w:t>
      </w:r>
      <w:r w:rsidR="008D1AED" w:rsidRPr="00A32260">
        <w:rPr>
          <w:sz w:val="22"/>
        </w:rPr>
        <w:t>door</w:t>
      </w:r>
      <w:r w:rsidRPr="00A32260">
        <w:rPr>
          <w:sz w:val="22"/>
        </w:rPr>
        <w:t xml:space="preserve"> machinaal leren met kunstmatige intelligentie in de virtuele simulatie</w:t>
      </w:r>
      <w:r w:rsidR="008D1AED" w:rsidRPr="00A32260">
        <w:rPr>
          <w:sz w:val="22"/>
        </w:rPr>
        <w:t xml:space="preserve"> verder te ontwikkelen</w:t>
      </w:r>
      <w:r w:rsidRPr="00A32260">
        <w:rPr>
          <w:sz w:val="22"/>
        </w:rPr>
        <w:t xml:space="preserve">. </w:t>
      </w:r>
      <w:r w:rsidR="002370C5" w:rsidRPr="00A32260">
        <w:rPr>
          <w:sz w:val="22"/>
        </w:rPr>
        <w:t>Daarbij worden n</w:t>
      </w:r>
      <w:r w:rsidRPr="00A32260">
        <w:rPr>
          <w:sz w:val="22"/>
        </w:rPr>
        <w:t xml:space="preserve">ieuwe functies van Level 2 tot Level 5 op de openbare weg getest. De technologiegeneratie die op dit moment wordt getest, gaat in 2021 voor het eerst in productie in de BMW </w:t>
      </w:r>
      <w:proofErr w:type="spellStart"/>
      <w:r w:rsidRPr="00A32260">
        <w:rPr>
          <w:sz w:val="22"/>
        </w:rPr>
        <w:t>iNEXT</w:t>
      </w:r>
      <w:proofErr w:type="spellEnd"/>
      <w:r w:rsidRPr="00A32260">
        <w:rPr>
          <w:sz w:val="22"/>
        </w:rPr>
        <w:t xml:space="preserve"> met Level 3 en </w:t>
      </w:r>
      <w:r w:rsidR="00115235" w:rsidRPr="00A32260">
        <w:rPr>
          <w:sz w:val="22"/>
        </w:rPr>
        <w:t xml:space="preserve">zal </w:t>
      </w:r>
      <w:r w:rsidRPr="00A32260">
        <w:rPr>
          <w:sz w:val="22"/>
        </w:rPr>
        <w:t xml:space="preserve">geschikt zijn voor pilotprojecten met Level 4. </w:t>
      </w:r>
    </w:p>
    <w:p w14:paraId="3F295C7F" w14:textId="44375E48" w:rsidR="008F2ADE" w:rsidRPr="00A32260" w:rsidRDefault="00721933" w:rsidP="008F2ADE">
      <w:pPr>
        <w:spacing w:after="0" w:line="360" w:lineRule="auto"/>
        <w:outlineLvl w:val="0"/>
        <w:rPr>
          <w:sz w:val="18"/>
          <w:szCs w:val="18"/>
        </w:rPr>
      </w:pPr>
      <w:r w:rsidRPr="00A32260">
        <w:rPr>
          <w:sz w:val="18"/>
          <w:szCs w:val="18"/>
        </w:rPr>
        <w:t xml:space="preserve">Lees ook de blogbijdrage </w:t>
      </w:r>
      <w:r w:rsidR="00A534AC" w:rsidRPr="00A32260">
        <w:rPr>
          <w:sz w:val="18"/>
          <w:szCs w:val="18"/>
        </w:rPr>
        <w:t>over</w:t>
      </w:r>
      <w:r w:rsidRPr="00A32260">
        <w:rPr>
          <w:sz w:val="18"/>
          <w:szCs w:val="18"/>
        </w:rPr>
        <w:t xml:space="preserve"> de strategische samenwerking met BMW op het gebied van geautomatiseerd rijden van dr. Michael </w:t>
      </w:r>
      <w:proofErr w:type="spellStart"/>
      <w:r w:rsidRPr="00A32260">
        <w:rPr>
          <w:sz w:val="18"/>
          <w:szCs w:val="18"/>
        </w:rPr>
        <w:t>Hafner</w:t>
      </w:r>
      <w:proofErr w:type="spellEnd"/>
      <w:r w:rsidRPr="00A32260">
        <w:rPr>
          <w:sz w:val="18"/>
          <w:szCs w:val="18"/>
        </w:rPr>
        <w:t xml:space="preserve">, </w:t>
      </w:r>
      <w:r w:rsidR="00A534AC" w:rsidRPr="00A32260">
        <w:rPr>
          <w:sz w:val="18"/>
          <w:szCs w:val="18"/>
        </w:rPr>
        <w:t>H</w:t>
      </w:r>
      <w:r w:rsidRPr="00A32260">
        <w:rPr>
          <w:sz w:val="18"/>
          <w:szCs w:val="18"/>
        </w:rPr>
        <w:t xml:space="preserve">oofd </w:t>
      </w:r>
      <w:r w:rsidR="00A534AC" w:rsidRPr="00A32260">
        <w:rPr>
          <w:sz w:val="18"/>
          <w:szCs w:val="18"/>
        </w:rPr>
        <w:t>R</w:t>
      </w:r>
      <w:r w:rsidRPr="00A32260">
        <w:rPr>
          <w:sz w:val="18"/>
          <w:szCs w:val="18"/>
        </w:rPr>
        <w:t xml:space="preserve">ijtechnologieën en </w:t>
      </w:r>
      <w:r w:rsidR="00A534AC" w:rsidRPr="00A32260">
        <w:rPr>
          <w:sz w:val="18"/>
          <w:szCs w:val="18"/>
        </w:rPr>
        <w:t>G</w:t>
      </w:r>
      <w:r w:rsidRPr="00A32260">
        <w:rPr>
          <w:sz w:val="18"/>
          <w:szCs w:val="18"/>
        </w:rPr>
        <w:t xml:space="preserve">eautomatiseerd </w:t>
      </w:r>
      <w:r w:rsidR="00A534AC" w:rsidRPr="00A32260">
        <w:rPr>
          <w:sz w:val="18"/>
          <w:szCs w:val="18"/>
        </w:rPr>
        <w:t>R</w:t>
      </w:r>
      <w:r w:rsidRPr="00A32260">
        <w:rPr>
          <w:sz w:val="18"/>
          <w:szCs w:val="18"/>
        </w:rPr>
        <w:t xml:space="preserve">ijden </w:t>
      </w:r>
      <w:r w:rsidR="004B13EE" w:rsidRPr="00A32260">
        <w:rPr>
          <w:sz w:val="18"/>
          <w:szCs w:val="18"/>
        </w:rPr>
        <w:t xml:space="preserve">bij </w:t>
      </w:r>
      <w:r w:rsidRPr="00A32260">
        <w:rPr>
          <w:sz w:val="18"/>
          <w:szCs w:val="18"/>
        </w:rPr>
        <w:t>Mercedes-Benz Cars</w:t>
      </w:r>
      <w:r w:rsidR="004B13EE" w:rsidRPr="00A32260">
        <w:rPr>
          <w:sz w:val="18"/>
          <w:szCs w:val="18"/>
        </w:rPr>
        <w:t xml:space="preserve"> Ontwikkeling</w:t>
      </w:r>
      <w:r w:rsidRPr="00A32260">
        <w:rPr>
          <w:sz w:val="18"/>
          <w:szCs w:val="18"/>
        </w:rPr>
        <w:t xml:space="preserve"> via de volgende link:</w:t>
      </w:r>
    </w:p>
    <w:p w14:paraId="29B53784" w14:textId="774405EC" w:rsidR="00721933" w:rsidRPr="00A32260" w:rsidRDefault="00090028" w:rsidP="008F2ADE">
      <w:pPr>
        <w:spacing w:line="360" w:lineRule="auto"/>
        <w:outlineLvl w:val="0"/>
        <w:rPr>
          <w:sz w:val="18"/>
          <w:szCs w:val="18"/>
        </w:rPr>
      </w:pPr>
      <w:hyperlink r:id="rId12" w:history="1">
        <w:r w:rsidR="008F2ADE" w:rsidRPr="00A32260">
          <w:rPr>
            <w:rStyle w:val="Hyperlink"/>
            <w:color w:val="auto"/>
            <w:sz w:val="18"/>
            <w:szCs w:val="18"/>
          </w:rPr>
          <w:t>https://blog.daimler.com/2019/02/28/mercedes-bmw-automatisiertes-fahren-joint-venture-kooperation/</w:t>
        </w:r>
      </w:hyperlink>
      <w:r w:rsidR="00721933" w:rsidRPr="00A32260">
        <w:rPr>
          <w:sz w:val="18"/>
          <w:szCs w:val="18"/>
        </w:rPr>
        <w:t xml:space="preserve"> </w:t>
      </w:r>
    </w:p>
    <w:p w14:paraId="5D50C105" w14:textId="77777777" w:rsidR="004D5DA3" w:rsidRPr="004223C9" w:rsidRDefault="004D5DA3">
      <w:pPr>
        <w:rPr>
          <w:b/>
          <w:sz w:val="22"/>
          <w:szCs w:val="22"/>
        </w:rPr>
      </w:pPr>
      <w:bookmarkStart w:id="6" w:name="_GoBack"/>
      <w:bookmarkEnd w:id="6"/>
    </w:p>
    <w:p w14:paraId="6DD9024F" w14:textId="77777777" w:rsidR="004D5DA3" w:rsidRPr="004223C9" w:rsidRDefault="004D5DA3">
      <w:pPr>
        <w:rPr>
          <w:rFonts w:cs="CorpoS,Bold"/>
          <w:sz w:val="20"/>
          <w:lang w:val="en-GB"/>
        </w:rPr>
      </w:pPr>
    </w:p>
    <w:p w14:paraId="046747EB" w14:textId="77777777" w:rsidR="004223C9" w:rsidRPr="004223C9" w:rsidRDefault="004223C9">
      <w:pPr>
        <w:rPr>
          <w:rFonts w:cs="CorpoS,Bold"/>
          <w:sz w:val="20"/>
          <w:lang w:val="en-GB"/>
        </w:rPr>
      </w:pPr>
    </w:p>
    <w:sectPr w:rsidR="004223C9" w:rsidRPr="004223C9" w:rsidSect="006544BB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56" w:right="3289" w:bottom="1191" w:left="1418" w:header="425" w:footer="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7DA19" w14:textId="77777777" w:rsidR="00090028" w:rsidRDefault="00090028">
      <w:pPr>
        <w:spacing w:after="0" w:line="240" w:lineRule="auto"/>
      </w:pPr>
      <w:r>
        <w:separator/>
      </w:r>
    </w:p>
  </w:endnote>
  <w:endnote w:type="continuationSeparator" w:id="0">
    <w:p w14:paraId="2AA0AB76" w14:textId="77777777" w:rsidR="00090028" w:rsidRDefault="0009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poA">
    <w:altName w:val="Cambria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BMWType V2 Bold">
    <w:altName w:val="Times New Roman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 V2 Light">
    <w:altName w:val="Times New Roman"/>
    <w:charset w:val="00"/>
    <w:family w:val="auto"/>
    <w:pitch w:val="variable"/>
    <w:sig w:usb0="800022BF" w:usb1="9000004A" w:usb2="00000008" w:usb3="00000000" w:csb0="0000009F" w:csb1="00000000"/>
  </w:font>
  <w:font w:name="CorpoSLig">
    <w:altName w:val="Cambria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2DECB" w14:textId="77777777" w:rsidR="00690F7C" w:rsidRDefault="00690F7C" w:rsidP="0019682B">
    <w:pPr>
      <w:pStyle w:val="Footer9pt"/>
      <w:spacing w:after="0"/>
      <w:rPr>
        <w:lang w:val="nl-NL"/>
      </w:rPr>
    </w:pPr>
  </w:p>
  <w:p w14:paraId="55E9ED15" w14:textId="77777777" w:rsidR="00690F7C" w:rsidRPr="00BE103C" w:rsidRDefault="00690F7C" w:rsidP="0019682B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Nederland B.V., Afdeling Corporate Communications, </w:t>
    </w:r>
  </w:p>
  <w:p w14:paraId="0A392895" w14:textId="0339C6D8" w:rsidR="00690F7C" w:rsidRDefault="00A156C6" w:rsidP="0019682B">
    <w:pPr>
      <w:pStyle w:val="Footer9pt"/>
      <w:spacing w:after="0"/>
      <w:rPr>
        <w:lang w:val="nl-NL"/>
      </w:rPr>
    </w:pPr>
    <w:r>
      <w:rPr>
        <w:lang w:val="nl-NL"/>
      </w:rPr>
      <w:t xml:space="preserve">Ravenswade 4, </w:t>
    </w:r>
    <w:r w:rsidRPr="00A156C6">
      <w:rPr>
        <w:lang w:val="nl-NL"/>
      </w:rPr>
      <w:t>3439 LD Nieuwegein</w:t>
    </w:r>
  </w:p>
  <w:p w14:paraId="4DD68976" w14:textId="77777777" w:rsidR="00690F7C" w:rsidRPr="001D16E9" w:rsidRDefault="00690F7C" w:rsidP="0019682B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FD08F" w14:textId="77777777" w:rsidR="00A156C6" w:rsidRPr="00BE103C" w:rsidRDefault="00A156C6" w:rsidP="00A156C6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Nederland B.V., Afdeling Corporate Communications, </w:t>
    </w:r>
  </w:p>
  <w:p w14:paraId="44F0F1DD" w14:textId="77777777" w:rsidR="00A156C6" w:rsidRDefault="00A156C6" w:rsidP="00A156C6">
    <w:pPr>
      <w:pStyle w:val="Footer9pt"/>
      <w:spacing w:after="0"/>
      <w:rPr>
        <w:lang w:val="nl-NL"/>
      </w:rPr>
    </w:pPr>
    <w:r>
      <w:rPr>
        <w:lang w:val="nl-NL"/>
      </w:rPr>
      <w:t xml:space="preserve">Ravenswade 4, </w:t>
    </w:r>
    <w:r w:rsidRPr="00A156C6">
      <w:rPr>
        <w:lang w:val="nl-NL"/>
      </w:rPr>
      <w:t>3439 LD Nieuwegein</w:t>
    </w:r>
  </w:p>
  <w:p w14:paraId="4D5671B7" w14:textId="1FAC0E6E" w:rsidR="00690F7C" w:rsidRPr="00A156C6" w:rsidRDefault="00A156C6" w:rsidP="00A156C6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85A17" w14:textId="77777777" w:rsidR="00090028" w:rsidRDefault="00090028">
      <w:pPr>
        <w:spacing w:after="0" w:line="240" w:lineRule="auto"/>
      </w:pPr>
      <w:r>
        <w:separator/>
      </w:r>
    </w:p>
  </w:footnote>
  <w:footnote w:type="continuationSeparator" w:id="0">
    <w:p w14:paraId="5FE19ADA" w14:textId="77777777" w:rsidR="00090028" w:rsidRDefault="0009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7CC29" w14:textId="77777777" w:rsidR="00690F7C" w:rsidRDefault="00690F7C"/>
  <w:p w14:paraId="60500168" w14:textId="77777777" w:rsidR="00690F7C" w:rsidRDefault="00690F7C"/>
  <w:p w14:paraId="7852DBAE" w14:textId="77777777" w:rsidR="00690F7C" w:rsidRDefault="00690F7C"/>
  <w:p w14:paraId="1DC28771" w14:textId="77777777" w:rsidR="00690F7C" w:rsidRDefault="00690F7C"/>
  <w:p w14:paraId="4AD2BCD0" w14:textId="77777777" w:rsidR="00690F7C" w:rsidRDefault="00690F7C"/>
  <w:p w14:paraId="11A24B56" w14:textId="77777777" w:rsidR="00690F7C" w:rsidRDefault="00690F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1009A" w14:textId="77777777" w:rsidR="00690F7C" w:rsidRDefault="00690F7C" w:rsidP="0019682B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14:paraId="5EB0EA30" w14:textId="77777777" w:rsidR="00690F7C" w:rsidRDefault="00690F7C" w:rsidP="0019682B">
    <w:pPr>
      <w:pStyle w:val="Header"/>
      <w:spacing w:line="305" w:lineRule="exact"/>
    </w:pPr>
  </w:p>
  <w:p w14:paraId="44150FE6" w14:textId="77777777" w:rsidR="00690F7C" w:rsidRDefault="00690F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D18A" w14:textId="77777777" w:rsidR="00690F7C" w:rsidRDefault="00690F7C" w:rsidP="0019682B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14:paraId="0DDE7101" w14:textId="77777777" w:rsidR="00690F7C" w:rsidRDefault="00690F7C" w:rsidP="0019682B">
    <w:pPr>
      <w:pStyle w:val="Header"/>
      <w:spacing w:line="305" w:lineRule="exact"/>
    </w:pPr>
  </w:p>
  <w:p w14:paraId="29A1ECFC" w14:textId="77777777" w:rsidR="00690F7C" w:rsidRDefault="00690F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BA7"/>
    <w:multiLevelType w:val="hybridMultilevel"/>
    <w:tmpl w:val="CC2C5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320D"/>
    <w:multiLevelType w:val="hybridMultilevel"/>
    <w:tmpl w:val="A170C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3379"/>
    <w:multiLevelType w:val="hybridMultilevel"/>
    <w:tmpl w:val="94F85566"/>
    <w:lvl w:ilvl="0" w:tplc="84E23F4C">
      <w:start w:val="1"/>
      <w:numFmt w:val="bullet"/>
      <w:lvlRestart w:val="0"/>
      <w:lvlText w:val="•"/>
      <w:lvlJc w:val="left"/>
      <w:pPr>
        <w:tabs>
          <w:tab w:val="num" w:pos="227"/>
        </w:tabs>
        <w:ind w:left="227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31EA"/>
    <w:multiLevelType w:val="hybridMultilevel"/>
    <w:tmpl w:val="CA84D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3735A"/>
    <w:multiLevelType w:val="hybridMultilevel"/>
    <w:tmpl w:val="08060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942E1"/>
    <w:multiLevelType w:val="hybridMultilevel"/>
    <w:tmpl w:val="D70A1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338"/>
    <w:multiLevelType w:val="hybridMultilevel"/>
    <w:tmpl w:val="5A861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44EF"/>
    <w:multiLevelType w:val="hybridMultilevel"/>
    <w:tmpl w:val="876A5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E3CBC"/>
    <w:multiLevelType w:val="hybridMultilevel"/>
    <w:tmpl w:val="8C9CC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611D6"/>
    <w:multiLevelType w:val="hybridMultilevel"/>
    <w:tmpl w:val="C1BCF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82777"/>
    <w:multiLevelType w:val="hybridMultilevel"/>
    <w:tmpl w:val="05D64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F2B02"/>
    <w:multiLevelType w:val="hybridMultilevel"/>
    <w:tmpl w:val="B0AE8736"/>
    <w:lvl w:ilvl="0" w:tplc="99B2A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87613"/>
    <w:multiLevelType w:val="hybridMultilevel"/>
    <w:tmpl w:val="0338B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55769"/>
    <w:multiLevelType w:val="hybridMultilevel"/>
    <w:tmpl w:val="2EB8A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B7F1C"/>
    <w:multiLevelType w:val="hybridMultilevel"/>
    <w:tmpl w:val="6452F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E2033"/>
    <w:multiLevelType w:val="hybridMultilevel"/>
    <w:tmpl w:val="13AE7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ED3369"/>
    <w:multiLevelType w:val="hybridMultilevel"/>
    <w:tmpl w:val="3FD06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92973"/>
    <w:multiLevelType w:val="hybridMultilevel"/>
    <w:tmpl w:val="CAB88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1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7"/>
  </w:num>
  <w:num w:numId="10">
    <w:abstractNumId w:val="16"/>
  </w:num>
  <w:num w:numId="11">
    <w:abstractNumId w:val="3"/>
  </w:num>
  <w:num w:numId="12">
    <w:abstractNumId w:val="12"/>
  </w:num>
  <w:num w:numId="13">
    <w:abstractNumId w:val="8"/>
  </w:num>
  <w:num w:numId="14">
    <w:abstractNumId w:val="2"/>
  </w:num>
  <w:num w:numId="15">
    <w:abstractNumId w:val="0"/>
  </w:num>
  <w:num w:numId="16">
    <w:abstractNumId w:val="14"/>
  </w:num>
  <w:num w:numId="17">
    <w:abstractNumId w:val="10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B4"/>
    <w:rsid w:val="000266F4"/>
    <w:rsid w:val="0005140B"/>
    <w:rsid w:val="00055E67"/>
    <w:rsid w:val="00060A64"/>
    <w:rsid w:val="00064860"/>
    <w:rsid w:val="00090028"/>
    <w:rsid w:val="00091879"/>
    <w:rsid w:val="000936E6"/>
    <w:rsid w:val="000A0E38"/>
    <w:rsid w:val="000A15F8"/>
    <w:rsid w:val="000B240D"/>
    <w:rsid w:val="000B583A"/>
    <w:rsid w:val="000C0EFB"/>
    <w:rsid w:val="000D3B1B"/>
    <w:rsid w:val="000D6D11"/>
    <w:rsid w:val="000E03AA"/>
    <w:rsid w:val="000E162C"/>
    <w:rsid w:val="000E3F6E"/>
    <w:rsid w:val="000F39D0"/>
    <w:rsid w:val="001019F1"/>
    <w:rsid w:val="0010280C"/>
    <w:rsid w:val="001074A9"/>
    <w:rsid w:val="00112A47"/>
    <w:rsid w:val="0011396E"/>
    <w:rsid w:val="00115235"/>
    <w:rsid w:val="00120D5C"/>
    <w:rsid w:val="00122A85"/>
    <w:rsid w:val="00124844"/>
    <w:rsid w:val="00145BDF"/>
    <w:rsid w:val="001656DE"/>
    <w:rsid w:val="00166BC4"/>
    <w:rsid w:val="001749DC"/>
    <w:rsid w:val="00176272"/>
    <w:rsid w:val="00176491"/>
    <w:rsid w:val="001854B4"/>
    <w:rsid w:val="001942AD"/>
    <w:rsid w:val="0019682B"/>
    <w:rsid w:val="001A03A7"/>
    <w:rsid w:val="001A5C59"/>
    <w:rsid w:val="001B3D40"/>
    <w:rsid w:val="001B5365"/>
    <w:rsid w:val="001C1515"/>
    <w:rsid w:val="001F0771"/>
    <w:rsid w:val="001F3C0E"/>
    <w:rsid w:val="001F4136"/>
    <w:rsid w:val="002043E1"/>
    <w:rsid w:val="002132B3"/>
    <w:rsid w:val="00231FC8"/>
    <w:rsid w:val="002370C5"/>
    <w:rsid w:val="002402E6"/>
    <w:rsid w:val="00240AFA"/>
    <w:rsid w:val="00246A16"/>
    <w:rsid w:val="00247E60"/>
    <w:rsid w:val="002529D7"/>
    <w:rsid w:val="00254836"/>
    <w:rsid w:val="00265D14"/>
    <w:rsid w:val="00266E37"/>
    <w:rsid w:val="00270597"/>
    <w:rsid w:val="00275756"/>
    <w:rsid w:val="0027788D"/>
    <w:rsid w:val="00287FC5"/>
    <w:rsid w:val="002C36E3"/>
    <w:rsid w:val="002C3B05"/>
    <w:rsid w:val="002D61F5"/>
    <w:rsid w:val="002E1266"/>
    <w:rsid w:val="002E219F"/>
    <w:rsid w:val="002E2FC4"/>
    <w:rsid w:val="002F0F37"/>
    <w:rsid w:val="002F6954"/>
    <w:rsid w:val="003105AD"/>
    <w:rsid w:val="003206A4"/>
    <w:rsid w:val="0033407C"/>
    <w:rsid w:val="00360B19"/>
    <w:rsid w:val="00381BC0"/>
    <w:rsid w:val="0038674E"/>
    <w:rsid w:val="003A21D6"/>
    <w:rsid w:val="003A2BBF"/>
    <w:rsid w:val="003A4832"/>
    <w:rsid w:val="003B39BB"/>
    <w:rsid w:val="003F5C1B"/>
    <w:rsid w:val="00415B9D"/>
    <w:rsid w:val="0042114B"/>
    <w:rsid w:val="004223C9"/>
    <w:rsid w:val="00455900"/>
    <w:rsid w:val="0048154E"/>
    <w:rsid w:val="00482501"/>
    <w:rsid w:val="004902A2"/>
    <w:rsid w:val="00496BB3"/>
    <w:rsid w:val="004A39BA"/>
    <w:rsid w:val="004A5391"/>
    <w:rsid w:val="004B13EE"/>
    <w:rsid w:val="004C6B6E"/>
    <w:rsid w:val="004D01F1"/>
    <w:rsid w:val="004D4027"/>
    <w:rsid w:val="004D5DA3"/>
    <w:rsid w:val="004D6F27"/>
    <w:rsid w:val="00537815"/>
    <w:rsid w:val="0053787E"/>
    <w:rsid w:val="0055343B"/>
    <w:rsid w:val="00556B1E"/>
    <w:rsid w:val="00570890"/>
    <w:rsid w:val="0057432C"/>
    <w:rsid w:val="005769AE"/>
    <w:rsid w:val="0058568A"/>
    <w:rsid w:val="00586861"/>
    <w:rsid w:val="005A55E7"/>
    <w:rsid w:val="005A6A6E"/>
    <w:rsid w:val="005B0BF1"/>
    <w:rsid w:val="005B1E56"/>
    <w:rsid w:val="005B492D"/>
    <w:rsid w:val="005C6D90"/>
    <w:rsid w:val="005D4754"/>
    <w:rsid w:val="005D7E89"/>
    <w:rsid w:val="005F7024"/>
    <w:rsid w:val="006003F6"/>
    <w:rsid w:val="006018A4"/>
    <w:rsid w:val="006050B5"/>
    <w:rsid w:val="00615230"/>
    <w:rsid w:val="00620824"/>
    <w:rsid w:val="006234B3"/>
    <w:rsid w:val="00631E77"/>
    <w:rsid w:val="006352F2"/>
    <w:rsid w:val="0064678B"/>
    <w:rsid w:val="006544BB"/>
    <w:rsid w:val="0065706A"/>
    <w:rsid w:val="00663235"/>
    <w:rsid w:val="0067239F"/>
    <w:rsid w:val="00680ED3"/>
    <w:rsid w:val="00690F7C"/>
    <w:rsid w:val="006A240E"/>
    <w:rsid w:val="006A5ED0"/>
    <w:rsid w:val="006B6323"/>
    <w:rsid w:val="006D18AD"/>
    <w:rsid w:val="006D438E"/>
    <w:rsid w:val="006D54B6"/>
    <w:rsid w:val="007046BE"/>
    <w:rsid w:val="00711D1E"/>
    <w:rsid w:val="00717F97"/>
    <w:rsid w:val="00721933"/>
    <w:rsid w:val="00723514"/>
    <w:rsid w:val="007450F8"/>
    <w:rsid w:val="00745C60"/>
    <w:rsid w:val="00745E1C"/>
    <w:rsid w:val="007521A3"/>
    <w:rsid w:val="00794E80"/>
    <w:rsid w:val="00797047"/>
    <w:rsid w:val="007A624B"/>
    <w:rsid w:val="007E1EED"/>
    <w:rsid w:val="007F1957"/>
    <w:rsid w:val="007F446C"/>
    <w:rsid w:val="00810902"/>
    <w:rsid w:val="00817B5C"/>
    <w:rsid w:val="0083262A"/>
    <w:rsid w:val="00840065"/>
    <w:rsid w:val="00846BB5"/>
    <w:rsid w:val="00847721"/>
    <w:rsid w:val="0085731D"/>
    <w:rsid w:val="00857B2A"/>
    <w:rsid w:val="00860BD3"/>
    <w:rsid w:val="008623C7"/>
    <w:rsid w:val="008779A6"/>
    <w:rsid w:val="00880639"/>
    <w:rsid w:val="008852B4"/>
    <w:rsid w:val="00890393"/>
    <w:rsid w:val="008D1AED"/>
    <w:rsid w:val="008D57B4"/>
    <w:rsid w:val="008D5FEA"/>
    <w:rsid w:val="008E172D"/>
    <w:rsid w:val="008F0ABB"/>
    <w:rsid w:val="008F2ADE"/>
    <w:rsid w:val="00922039"/>
    <w:rsid w:val="00925F80"/>
    <w:rsid w:val="00931DBB"/>
    <w:rsid w:val="00941327"/>
    <w:rsid w:val="00943149"/>
    <w:rsid w:val="00945970"/>
    <w:rsid w:val="009523E3"/>
    <w:rsid w:val="009965AB"/>
    <w:rsid w:val="009D7B7D"/>
    <w:rsid w:val="009E2A02"/>
    <w:rsid w:val="009F4D65"/>
    <w:rsid w:val="00A07284"/>
    <w:rsid w:val="00A156C6"/>
    <w:rsid w:val="00A32260"/>
    <w:rsid w:val="00A35B06"/>
    <w:rsid w:val="00A512A8"/>
    <w:rsid w:val="00A52044"/>
    <w:rsid w:val="00A531DB"/>
    <w:rsid w:val="00A534AC"/>
    <w:rsid w:val="00A64A21"/>
    <w:rsid w:val="00A81E71"/>
    <w:rsid w:val="00A861BD"/>
    <w:rsid w:val="00A9448F"/>
    <w:rsid w:val="00A951BF"/>
    <w:rsid w:val="00AA39B3"/>
    <w:rsid w:val="00AB004C"/>
    <w:rsid w:val="00AC3224"/>
    <w:rsid w:val="00AD370E"/>
    <w:rsid w:val="00AE20C3"/>
    <w:rsid w:val="00B22011"/>
    <w:rsid w:val="00B3331F"/>
    <w:rsid w:val="00B362D1"/>
    <w:rsid w:val="00B46663"/>
    <w:rsid w:val="00B61384"/>
    <w:rsid w:val="00B6351C"/>
    <w:rsid w:val="00B64218"/>
    <w:rsid w:val="00B701A0"/>
    <w:rsid w:val="00B71FA1"/>
    <w:rsid w:val="00B76A0D"/>
    <w:rsid w:val="00B84090"/>
    <w:rsid w:val="00B924A3"/>
    <w:rsid w:val="00BA097F"/>
    <w:rsid w:val="00BB01E9"/>
    <w:rsid w:val="00BB66A5"/>
    <w:rsid w:val="00BC0488"/>
    <w:rsid w:val="00BF0C22"/>
    <w:rsid w:val="00BF2114"/>
    <w:rsid w:val="00C02557"/>
    <w:rsid w:val="00C10BBA"/>
    <w:rsid w:val="00C238A9"/>
    <w:rsid w:val="00C24362"/>
    <w:rsid w:val="00C2592C"/>
    <w:rsid w:val="00C27611"/>
    <w:rsid w:val="00C41F4F"/>
    <w:rsid w:val="00C57A4F"/>
    <w:rsid w:val="00C60B54"/>
    <w:rsid w:val="00C61656"/>
    <w:rsid w:val="00C7046F"/>
    <w:rsid w:val="00C72715"/>
    <w:rsid w:val="00C74557"/>
    <w:rsid w:val="00C74970"/>
    <w:rsid w:val="00C87BD9"/>
    <w:rsid w:val="00C9256E"/>
    <w:rsid w:val="00C93A5F"/>
    <w:rsid w:val="00CA257D"/>
    <w:rsid w:val="00CA3045"/>
    <w:rsid w:val="00CC03C6"/>
    <w:rsid w:val="00CD4630"/>
    <w:rsid w:val="00CE65EC"/>
    <w:rsid w:val="00CE7B68"/>
    <w:rsid w:val="00CF7AA6"/>
    <w:rsid w:val="00CF7D5F"/>
    <w:rsid w:val="00D03080"/>
    <w:rsid w:val="00D0468F"/>
    <w:rsid w:val="00D109DB"/>
    <w:rsid w:val="00D10C90"/>
    <w:rsid w:val="00D275B9"/>
    <w:rsid w:val="00D31869"/>
    <w:rsid w:val="00D354DA"/>
    <w:rsid w:val="00D50845"/>
    <w:rsid w:val="00D66E61"/>
    <w:rsid w:val="00D70E5C"/>
    <w:rsid w:val="00D75178"/>
    <w:rsid w:val="00D8338E"/>
    <w:rsid w:val="00D85D2D"/>
    <w:rsid w:val="00D86529"/>
    <w:rsid w:val="00D87B56"/>
    <w:rsid w:val="00DA39DA"/>
    <w:rsid w:val="00DC022E"/>
    <w:rsid w:val="00DC1055"/>
    <w:rsid w:val="00DC5622"/>
    <w:rsid w:val="00DD19F3"/>
    <w:rsid w:val="00DE767F"/>
    <w:rsid w:val="00DF2348"/>
    <w:rsid w:val="00DF33D6"/>
    <w:rsid w:val="00E04D22"/>
    <w:rsid w:val="00E0679D"/>
    <w:rsid w:val="00E24564"/>
    <w:rsid w:val="00E24B20"/>
    <w:rsid w:val="00E41EB0"/>
    <w:rsid w:val="00E53B6F"/>
    <w:rsid w:val="00E5562A"/>
    <w:rsid w:val="00E76CB8"/>
    <w:rsid w:val="00EC78B4"/>
    <w:rsid w:val="00ED3E86"/>
    <w:rsid w:val="00F0645C"/>
    <w:rsid w:val="00F137B7"/>
    <w:rsid w:val="00F17893"/>
    <w:rsid w:val="00F20C0E"/>
    <w:rsid w:val="00F21D98"/>
    <w:rsid w:val="00F333C2"/>
    <w:rsid w:val="00F334C1"/>
    <w:rsid w:val="00F36463"/>
    <w:rsid w:val="00F369AD"/>
    <w:rsid w:val="00F430D2"/>
    <w:rsid w:val="00F4314F"/>
    <w:rsid w:val="00F43CEE"/>
    <w:rsid w:val="00F466CC"/>
    <w:rsid w:val="00F47A61"/>
    <w:rsid w:val="00F520FB"/>
    <w:rsid w:val="00F60F60"/>
    <w:rsid w:val="00F70942"/>
    <w:rsid w:val="00F73AA7"/>
    <w:rsid w:val="00F76C32"/>
    <w:rsid w:val="00F8254A"/>
    <w:rsid w:val="00F96F5B"/>
    <w:rsid w:val="00F972F5"/>
    <w:rsid w:val="00F97643"/>
    <w:rsid w:val="00F979BE"/>
    <w:rsid w:val="00FA14C2"/>
    <w:rsid w:val="00FB086A"/>
    <w:rsid w:val="00FB67CF"/>
    <w:rsid w:val="00F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B93F8"/>
  <w14:defaultImageDpi w14:val="300"/>
  <w15:docId w15:val="{3076A818-8B4B-994A-90C5-4BA68B41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B4"/>
    <w:pPr>
      <w:spacing w:after="380" w:line="380" w:lineRule="atLeast"/>
    </w:pPr>
    <w:rPr>
      <w:rFonts w:ascii="CorpoA" w:eastAsia="Times New Roman" w:hAnsi="CorpoA" w:cs="Times New Roman"/>
      <w:sz w:val="26"/>
      <w:szCs w:val="20"/>
      <w:lang w:val="nl-NL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Zchn"/>
    <w:qFormat/>
    <w:rsid w:val="008852B4"/>
    <w:pPr>
      <w:suppressAutoHyphens/>
      <w:spacing w:line="380" w:lineRule="atLeast"/>
    </w:pPr>
    <w:rPr>
      <w:rFonts w:ascii="CorpoA" w:eastAsia="Times New Roman" w:hAnsi="CorpoA" w:cs="Times New Roman"/>
      <w:b/>
      <w:sz w:val="22"/>
      <w:szCs w:val="20"/>
      <w:lang w:val="de-DE" w:eastAsia="de-DE"/>
    </w:rPr>
  </w:style>
  <w:style w:type="paragraph" w:styleId="Header">
    <w:name w:val="header"/>
    <w:basedOn w:val="Normal"/>
    <w:link w:val="HeaderChar"/>
    <w:semiHidden/>
    <w:rsid w:val="00885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8852B4"/>
    <w:rPr>
      <w:rFonts w:ascii="CorpoA" w:eastAsia="Times New Roman" w:hAnsi="CorpoA" w:cs="Times New Roman"/>
      <w:sz w:val="26"/>
      <w:szCs w:val="20"/>
      <w:lang w:val="nl-NL" w:eastAsia="de-DE"/>
    </w:rPr>
  </w:style>
  <w:style w:type="paragraph" w:customStyle="1" w:styleId="Footer9pt">
    <w:name w:val="Footer 9pt"/>
    <w:link w:val="Footer9ptZchn"/>
    <w:rsid w:val="008852B4"/>
    <w:pPr>
      <w:spacing w:after="260"/>
    </w:pPr>
    <w:rPr>
      <w:rFonts w:ascii="CorpoS" w:eastAsia="Times New Roman" w:hAnsi="CorpoS" w:cs="Times New Roman"/>
      <w:noProof/>
      <w:sz w:val="18"/>
      <w:szCs w:val="20"/>
      <w:lang w:val="de-DE" w:eastAsia="de-DE"/>
    </w:rPr>
  </w:style>
  <w:style w:type="character" w:styleId="Hyperlink">
    <w:name w:val="Hyperlink"/>
    <w:rsid w:val="008852B4"/>
    <w:rPr>
      <w:color w:val="0000FF"/>
      <w:u w:val="single"/>
    </w:rPr>
  </w:style>
  <w:style w:type="paragraph" w:customStyle="1" w:styleId="Table">
    <w:name w:val="Table"/>
    <w:basedOn w:val="Normal"/>
    <w:next w:val="Normal"/>
    <w:semiHidden/>
    <w:locked/>
    <w:rsid w:val="008852B4"/>
    <w:pPr>
      <w:widowControl w:val="0"/>
      <w:spacing w:after="0"/>
    </w:pPr>
  </w:style>
  <w:style w:type="paragraph" w:customStyle="1" w:styleId="MLStat">
    <w:name w:val="MLStat"/>
    <w:semiHidden/>
    <w:locked/>
    <w:rsid w:val="008852B4"/>
    <w:pPr>
      <w:spacing w:after="380" w:line="380" w:lineRule="exact"/>
      <w:ind w:left="2002" w:right="2002" w:firstLine="2002"/>
    </w:pPr>
    <w:rPr>
      <w:rFonts w:ascii="CorpoA" w:eastAsia="Times New Roman" w:hAnsi="CorpoA" w:cs="Times New Roman"/>
      <w:sz w:val="22"/>
      <w:szCs w:val="20"/>
      <w:lang w:val="en-GB"/>
    </w:rPr>
  </w:style>
  <w:style w:type="paragraph" w:customStyle="1" w:styleId="20Headline">
    <w:name w:val="2.0 Headline"/>
    <w:rsid w:val="008852B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de-DE" w:eastAsia="de-DE"/>
    </w:rPr>
  </w:style>
  <w:style w:type="paragraph" w:customStyle="1" w:styleId="00Information">
    <w:name w:val="0.0 Information"/>
    <w:basedOn w:val="Normal"/>
    <w:rsid w:val="008852B4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qFormat/>
    <w:rsid w:val="008852B4"/>
    <w:pPr>
      <w:suppressAutoHyphens/>
      <w:spacing w:after="380" w:line="380" w:lineRule="atLeast"/>
    </w:pPr>
    <w:rPr>
      <w:rFonts w:ascii="CorpoA" w:eastAsia="Times New Roman" w:hAnsi="CorpoA" w:cs="Times New Roman"/>
      <w:sz w:val="22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8852B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852B4"/>
    <w:rPr>
      <w:rFonts w:ascii="Courier New" w:eastAsia="Times New Roman" w:hAnsi="Courier New" w:cs="Courier New"/>
      <w:sz w:val="20"/>
      <w:szCs w:val="20"/>
      <w:lang w:val="nl-NL" w:eastAsia="de-DE"/>
    </w:rPr>
  </w:style>
  <w:style w:type="character" w:customStyle="1" w:styleId="41Continoustext11ptboldZchnZchn">
    <w:name w:val="4.1 Continous text 11pt bold Zchn Zchn"/>
    <w:link w:val="41Continoustext11ptbold"/>
    <w:rsid w:val="008852B4"/>
    <w:rPr>
      <w:rFonts w:ascii="CorpoA" w:eastAsia="Times New Roman" w:hAnsi="CorpoA" w:cs="Times New Roman"/>
      <w:b/>
      <w:sz w:val="22"/>
      <w:szCs w:val="20"/>
      <w:lang w:val="de-DE" w:eastAsia="de-DE"/>
    </w:rPr>
  </w:style>
  <w:style w:type="character" w:customStyle="1" w:styleId="40Continoustext11ptZchnZchn">
    <w:name w:val="4.0 Continous text 11pt Zchn Zchn"/>
    <w:link w:val="40Continoustext11pt"/>
    <w:rsid w:val="008852B4"/>
    <w:rPr>
      <w:rFonts w:ascii="CorpoA" w:eastAsia="Times New Roman" w:hAnsi="CorpoA" w:cs="Times New Roman"/>
      <w:sz w:val="22"/>
      <w:szCs w:val="20"/>
      <w:lang w:val="de-DE" w:eastAsia="de-DE"/>
    </w:rPr>
  </w:style>
  <w:style w:type="character" w:customStyle="1" w:styleId="Footer9ptZchn">
    <w:name w:val="Footer 9pt Zchn"/>
    <w:link w:val="Footer9pt"/>
    <w:rsid w:val="008852B4"/>
    <w:rPr>
      <w:rFonts w:ascii="CorpoS" w:eastAsia="Times New Roman" w:hAnsi="CorpoS" w:cs="Times New Roman"/>
      <w:noProof/>
      <w:sz w:val="18"/>
      <w:szCs w:val="20"/>
      <w:lang w:val="de-DE" w:eastAsia="de-DE"/>
    </w:rPr>
  </w:style>
  <w:style w:type="paragraph" w:customStyle="1" w:styleId="Introductory">
    <w:name w:val="Introductory"/>
    <w:rsid w:val="008852B4"/>
    <w:pPr>
      <w:spacing w:after="340" w:line="340" w:lineRule="atLeast"/>
    </w:pPr>
    <w:rPr>
      <w:rFonts w:ascii="CorpoA" w:eastAsia="Times New Roman" w:hAnsi="CorpoA" w:cs="Times New Roman"/>
      <w:b/>
      <w:bCs/>
      <w:noProof/>
      <w:sz w:val="22"/>
      <w:szCs w:val="20"/>
      <w:lang w:val="de-DE" w:eastAsia="de-DE"/>
    </w:rPr>
  </w:style>
  <w:style w:type="paragraph" w:customStyle="1" w:styleId="SublinevorHeadline">
    <w:name w:val="Subline vor Headline"/>
    <w:qFormat/>
    <w:rsid w:val="008852B4"/>
    <w:pPr>
      <w:spacing w:line="340" w:lineRule="exact"/>
    </w:pPr>
    <w:rPr>
      <w:rFonts w:ascii="CorpoA" w:eastAsia="Times New Roman" w:hAnsi="CorpoA" w:cs="Times New Roman"/>
      <w:sz w:val="22"/>
      <w:szCs w:val="20"/>
      <w:u w:val="single"/>
      <w:lang w:val="de-DE" w:eastAsia="de-DE"/>
    </w:rPr>
  </w:style>
  <w:style w:type="paragraph" w:customStyle="1" w:styleId="Subhead">
    <w:name w:val="Subhead"/>
    <w:rsid w:val="00A951BF"/>
    <w:pPr>
      <w:spacing w:after="340" w:line="340" w:lineRule="exact"/>
      <w:ind w:right="-193"/>
      <w:contextualSpacing/>
    </w:pPr>
    <w:rPr>
      <w:rFonts w:ascii="CorpoA" w:eastAsia="Times New Roman" w:hAnsi="CorpoA" w:cs="Times New Roman"/>
      <w:b/>
      <w:sz w:val="22"/>
      <w:szCs w:val="20"/>
      <w:lang w:val="en-GB" w:eastAsia="de-DE"/>
    </w:rPr>
  </w:style>
  <w:style w:type="character" w:customStyle="1" w:styleId="41Continoustext11ptboldZchn">
    <w:name w:val="4.1 Continous text 11pt bold Zchn"/>
    <w:basedOn w:val="DefaultParagraphFont"/>
    <w:rsid w:val="00A951BF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DefaultParagraphFont"/>
    <w:qFormat/>
    <w:rsid w:val="00A951BF"/>
    <w:rPr>
      <w:rFonts w:ascii="CorpoA" w:hAnsi="CorpoA"/>
      <w:sz w:val="22"/>
    </w:rPr>
  </w:style>
  <w:style w:type="character" w:styleId="EndnoteReference">
    <w:name w:val="endnote reference"/>
    <w:basedOn w:val="DefaultParagraphFont"/>
    <w:semiHidden/>
    <w:rsid w:val="00A951BF"/>
    <w:rPr>
      <w:vertAlign w:val="superscript"/>
    </w:rPr>
  </w:style>
  <w:style w:type="paragraph" w:styleId="FootnoteText">
    <w:name w:val="footnote text"/>
    <w:basedOn w:val="Normal"/>
    <w:link w:val="FootnoteTextChar"/>
    <w:rsid w:val="00A951BF"/>
    <w:pPr>
      <w:spacing w:after="340" w:line="340" w:lineRule="atLeast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951BF"/>
    <w:rPr>
      <w:rFonts w:ascii="CorpoA" w:eastAsia="Times New Roman" w:hAnsi="CorpoA" w:cs="Times New Roman"/>
      <w:sz w:val="20"/>
      <w:szCs w:val="20"/>
      <w:lang w:val="en-GB" w:eastAsia="de-DE"/>
    </w:rPr>
  </w:style>
  <w:style w:type="paragraph" w:styleId="ListParagraph">
    <w:name w:val="List Paragraph"/>
    <w:basedOn w:val="Normal"/>
    <w:uiPriority w:val="34"/>
    <w:qFormat/>
    <w:rsid w:val="00A951BF"/>
    <w:pPr>
      <w:spacing w:after="340" w:line="340" w:lineRule="atLeast"/>
      <w:ind w:left="720"/>
      <w:contextualSpacing/>
    </w:pPr>
    <w:rPr>
      <w:sz w:val="22"/>
      <w:lang w:val="en-GB"/>
    </w:rPr>
  </w:style>
  <w:style w:type="paragraph" w:styleId="EndnoteText">
    <w:name w:val="endnote text"/>
    <w:basedOn w:val="Normal"/>
    <w:link w:val="EndnoteTextChar"/>
    <w:semiHidden/>
    <w:rsid w:val="002E219F"/>
    <w:pPr>
      <w:spacing w:after="340" w:line="340" w:lineRule="atLeast"/>
    </w:pPr>
    <w:rPr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E219F"/>
    <w:rPr>
      <w:rFonts w:ascii="CorpoA" w:eastAsia="Times New Roman" w:hAnsi="CorpoA" w:cs="Times New Roman"/>
      <w:sz w:val="20"/>
      <w:szCs w:val="20"/>
      <w:lang w:val="en-GB" w:eastAsia="de-DE"/>
    </w:rPr>
  </w:style>
  <w:style w:type="character" w:styleId="FootnoteReference">
    <w:name w:val="footnote reference"/>
    <w:basedOn w:val="DefaultParagraphFont"/>
    <w:rsid w:val="00C87BD9"/>
    <w:rPr>
      <w:vertAlign w:val="superscript"/>
    </w:rPr>
  </w:style>
  <w:style w:type="paragraph" w:customStyle="1" w:styleId="40Continoustext13pt">
    <w:name w:val="4.0 Continous text 13pt"/>
    <w:link w:val="40Continoustext13ptZchn"/>
    <w:qFormat/>
    <w:rsid w:val="00F73AA7"/>
    <w:pPr>
      <w:suppressAutoHyphens/>
      <w:spacing w:after="380" w:line="380" w:lineRule="exact"/>
    </w:pPr>
    <w:rPr>
      <w:rFonts w:ascii="CorpoA" w:eastAsia="Times New Roman" w:hAnsi="CorpoA" w:cs="Times New Roman"/>
      <w:sz w:val="26"/>
      <w:szCs w:val="20"/>
      <w:lang w:val="en-GB" w:eastAsia="de-DE"/>
    </w:rPr>
  </w:style>
  <w:style w:type="character" w:customStyle="1" w:styleId="40Continoustext13ptZchn">
    <w:name w:val="4.0 Continous text 13pt Zchn"/>
    <w:basedOn w:val="DefaultParagraphFont"/>
    <w:link w:val="40Continoustext13pt"/>
    <w:rsid w:val="00F73AA7"/>
    <w:rPr>
      <w:rFonts w:ascii="CorpoA" w:eastAsia="Times New Roman" w:hAnsi="CorpoA" w:cs="Times New Roman"/>
      <w:sz w:val="26"/>
      <w:szCs w:val="20"/>
      <w:lang w:val="en-GB" w:eastAsia="de-DE"/>
    </w:rPr>
  </w:style>
  <w:style w:type="character" w:styleId="Strong">
    <w:name w:val="Strong"/>
    <w:uiPriority w:val="22"/>
    <w:qFormat/>
    <w:rsid w:val="006D438E"/>
    <w:rPr>
      <w:b/>
      <w:bCs/>
    </w:rPr>
  </w:style>
  <w:style w:type="paragraph" w:styleId="NormalWeb">
    <w:name w:val="Normal (Web)"/>
    <w:basedOn w:val="Normal"/>
    <w:uiPriority w:val="99"/>
    <w:semiHidden/>
    <w:rsid w:val="00D275B9"/>
    <w:pPr>
      <w:spacing w:after="340" w:line="340" w:lineRule="atLeast"/>
    </w:pPr>
    <w:rPr>
      <w:rFonts w:ascii="Times New Roman" w:hAnsi="Times New Roman"/>
      <w:sz w:val="24"/>
      <w:szCs w:val="24"/>
      <w:lang w:val="de-DE"/>
    </w:rPr>
  </w:style>
  <w:style w:type="paragraph" w:customStyle="1" w:styleId="PI-Text">
    <w:name w:val="PI-Text"/>
    <w:link w:val="PI-TextZeichen"/>
    <w:qFormat/>
    <w:rsid w:val="00B76A0D"/>
    <w:pPr>
      <w:suppressAutoHyphens/>
      <w:spacing w:after="340" w:line="340" w:lineRule="exact"/>
    </w:pPr>
    <w:rPr>
      <w:rFonts w:ascii="CorpoA" w:eastAsia="Times New Roman" w:hAnsi="CorpoA" w:cs="Times New Roman"/>
      <w:sz w:val="22"/>
      <w:szCs w:val="20"/>
      <w:lang w:val="en-GB" w:eastAsia="de-DE"/>
    </w:rPr>
  </w:style>
  <w:style w:type="character" w:customStyle="1" w:styleId="PI-TextZeichen">
    <w:name w:val="PI-Text Zeichen"/>
    <w:basedOn w:val="DefaultParagraphFont"/>
    <w:link w:val="PI-Text"/>
    <w:rsid w:val="00B76A0D"/>
    <w:rPr>
      <w:rFonts w:ascii="CorpoA" w:eastAsia="Times New Roman" w:hAnsi="CorpoA" w:cs="Times New Roman"/>
      <w:sz w:val="22"/>
      <w:szCs w:val="20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rsid w:val="00B76A0D"/>
    <w:rPr>
      <w:sz w:val="16"/>
      <w:szCs w:val="16"/>
    </w:rPr>
  </w:style>
  <w:style w:type="table" w:customStyle="1" w:styleId="Tabellengitternetz1">
    <w:name w:val="Tabellengitternetz1"/>
    <w:basedOn w:val="TableNormal"/>
    <w:next w:val="TableGrid"/>
    <w:rsid w:val="00B76A0D"/>
    <w:rPr>
      <w:rFonts w:ascii="Times New Roman" w:eastAsia="Times New Roman" w:hAnsi="Times New Roman" w:cs="Times New Roman"/>
      <w:sz w:val="20"/>
      <w:szCs w:val="20"/>
      <w:lang w:val="en-GB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DefaultParagraphFont"/>
    <w:rsid w:val="00B76A0D"/>
  </w:style>
  <w:style w:type="character" w:customStyle="1" w:styleId="Superscript">
    <w:name w:val="Superscript"/>
    <w:uiPriority w:val="99"/>
    <w:rsid w:val="00B76A0D"/>
    <w:rPr>
      <w:vertAlign w:val="superscript"/>
    </w:rPr>
  </w:style>
  <w:style w:type="table" w:styleId="TableGrid">
    <w:name w:val="Table Grid"/>
    <w:basedOn w:val="TableNormal"/>
    <w:uiPriority w:val="59"/>
    <w:semiHidden/>
    <w:unhideWhenUsed/>
    <w:rsid w:val="00B76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0A64"/>
    <w:pPr>
      <w:autoSpaceDE w:val="0"/>
      <w:autoSpaceDN w:val="0"/>
      <w:adjustRightInd w:val="0"/>
    </w:pPr>
    <w:rPr>
      <w:rFonts w:ascii="CorpoA" w:hAnsi="CorpoA" w:cs="CorpoA"/>
      <w:color w:val="000000"/>
      <w:lang w:val="nl-NL"/>
    </w:rPr>
  </w:style>
  <w:style w:type="paragraph" w:styleId="Title">
    <w:name w:val="Title"/>
    <w:basedOn w:val="Normal"/>
    <w:link w:val="TitleChar"/>
    <w:qFormat/>
    <w:rsid w:val="000D3B1B"/>
    <w:pPr>
      <w:tabs>
        <w:tab w:val="left" w:pos="454"/>
        <w:tab w:val="left" w:pos="4706"/>
      </w:tabs>
      <w:spacing w:after="0" w:line="330" w:lineRule="atLeast"/>
      <w:outlineLvl w:val="0"/>
    </w:pPr>
    <w:rPr>
      <w:rFonts w:ascii="BMWType V2 Bold" w:hAnsi="BMWType V2 Bold" w:cs="Arial"/>
      <w:bCs/>
      <w:sz w:val="28"/>
      <w:szCs w:val="32"/>
      <w:lang w:val="de-DE"/>
    </w:rPr>
  </w:style>
  <w:style w:type="character" w:customStyle="1" w:styleId="TitleChar">
    <w:name w:val="Title Char"/>
    <w:basedOn w:val="DefaultParagraphFont"/>
    <w:link w:val="Title"/>
    <w:rsid w:val="000D3B1B"/>
    <w:rPr>
      <w:rFonts w:ascii="BMWType V2 Bold" w:eastAsia="Times New Roman" w:hAnsi="BMWType V2 Bold" w:cs="Arial"/>
      <w:bCs/>
      <w:sz w:val="28"/>
      <w:szCs w:val="32"/>
      <w:lang w:val="de-DE" w:eastAsia="de-DE"/>
    </w:rPr>
  </w:style>
  <w:style w:type="character" w:customStyle="1" w:styleId="Char">
    <w:name w:val="Char"/>
    <w:basedOn w:val="DefaultParagraphFont"/>
    <w:rsid w:val="000D3B1B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paragraph" w:styleId="Footer">
    <w:name w:val="footer"/>
    <w:basedOn w:val="Normal"/>
    <w:link w:val="FooterChar"/>
    <w:uiPriority w:val="99"/>
    <w:unhideWhenUsed/>
    <w:rsid w:val="00A1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C6"/>
    <w:rPr>
      <w:rFonts w:ascii="CorpoA" w:eastAsia="Times New Roman" w:hAnsi="CorpoA" w:cs="Times New Roman"/>
      <w:sz w:val="26"/>
      <w:szCs w:val="20"/>
      <w:lang w:val="nl-NL"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log.daimler.com/2019/02/28/mercedes-bmw-automatisiertes-fahren-joint-venture-kooperation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95209C285A6429262FFB4ADEE5D82" ma:contentTypeVersion="8" ma:contentTypeDescription="Een nieuw document maken." ma:contentTypeScope="" ma:versionID="10b51a74290962b47af185efca1e444b">
  <xsd:schema xmlns:xsd="http://www.w3.org/2001/XMLSchema" xmlns:xs="http://www.w3.org/2001/XMLSchema" xmlns:p="http://schemas.microsoft.com/office/2006/metadata/properties" xmlns:ns2="8f24d405-4559-4848-829f-9b7d19b1bb98" targetNamespace="http://schemas.microsoft.com/office/2006/metadata/properties" ma:root="true" ma:fieldsID="606b525a58ebaeb5eb884e1b91da2009" ns2:_="">
    <xsd:import namespace="8f24d405-4559-4848-829f-9b7d19b1b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4d405-4559-4848-829f-9b7d19b1b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16E4-2827-4F04-A442-EA916F414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4d405-4559-4848-829f-9b7d19b1b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DFD7A-73EC-4843-941E-EFE5C644E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3EAF6D-A88D-40D7-B123-B286DBFBB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0A38E-7287-47A1-90E9-4A3F2262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Tazelaar Media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 Tazelaar</dc:creator>
  <cp:lastModifiedBy>Monbrun, Celine (179)</cp:lastModifiedBy>
  <cp:revision>7</cp:revision>
  <dcterms:created xsi:type="dcterms:W3CDTF">2019-03-01T14:18:00Z</dcterms:created>
  <dcterms:modified xsi:type="dcterms:W3CDTF">2019-03-04T13:55:00Z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0x01010051295209C285A6429262FFB4ADEE5D82</vt:lpwstr>
  </property>
</Properties>
</file>