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94EF2" w14:paraId="6FB571C2" w14:textId="77777777" w:rsidTr="00B03193">
        <w:trPr>
          <w:trHeight w:val="561"/>
        </w:trPr>
        <w:tc>
          <w:tcPr>
            <w:tcW w:w="7195" w:type="dxa"/>
            <w:vMerge w:val="restart"/>
            <w:tcMar>
              <w:left w:w="0" w:type="dxa"/>
              <w:right w:w="0" w:type="dxa"/>
            </w:tcMar>
          </w:tcPr>
          <w:p w14:paraId="71CDB89F" w14:textId="4D4DB3DE" w:rsidR="00317376" w:rsidRPr="00694EF2"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309AF4" w14:textId="77777777" w:rsidR="004C5B6A" w:rsidRPr="00694EF2" w:rsidRDefault="004C5B6A" w:rsidP="00B03193">
            <w:pPr>
              <w:pStyle w:val="D02Firmierung"/>
              <w:framePr w:wrap="auto"/>
              <w:rPr>
                <w:lang w:val="en-GB"/>
              </w:rPr>
            </w:pPr>
          </w:p>
        </w:tc>
      </w:tr>
      <w:tr w:rsidR="00317376" w:rsidRPr="00694EF2" w14:paraId="494B6559" w14:textId="77777777" w:rsidTr="00B03193">
        <w:trPr>
          <w:trHeight w:val="374"/>
        </w:trPr>
        <w:tc>
          <w:tcPr>
            <w:tcW w:w="7195" w:type="dxa"/>
            <w:vMerge/>
            <w:tcMar>
              <w:left w:w="0" w:type="dxa"/>
              <w:right w:w="0" w:type="dxa"/>
            </w:tcMar>
          </w:tcPr>
          <w:p w14:paraId="1EDA07B4"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D665158" w14:textId="32178E22" w:rsidR="00317376" w:rsidRPr="00694EF2" w:rsidRDefault="0014254C" w:rsidP="00B03193">
            <w:pPr>
              <w:pStyle w:val="D03Presse-Information"/>
              <w:framePr w:hSpace="0" w:wrap="auto" w:vAnchor="margin" w:hAnchor="text" w:yAlign="inline"/>
              <w:rPr>
                <w:szCs w:val="21"/>
                <w:lang w:val="en-GB"/>
              </w:rPr>
            </w:pPr>
            <w:r w:rsidRPr="00694EF2">
              <w:rPr>
                <w:szCs w:val="21"/>
              </w:rPr>
              <w:fldChar w:fldCharType="begin">
                <w:ffData>
                  <w:name w:val="Text2"/>
                  <w:enabled/>
                  <w:calcOnExit w:val="0"/>
                  <w:textInput>
                    <w:default w:val="Press Information"/>
                  </w:textInput>
                </w:ffData>
              </w:fldChar>
            </w:r>
            <w:r w:rsidRPr="00694EF2">
              <w:rPr>
                <w:szCs w:val="21"/>
              </w:rPr>
              <w:instrText xml:space="preserve"> </w:instrText>
            </w:r>
            <w:bookmarkStart w:id="0" w:name="Text2"/>
            <w:r w:rsidRPr="00694EF2">
              <w:rPr>
                <w:szCs w:val="21"/>
              </w:rPr>
              <w:instrText xml:space="preserve">FORMTEXT </w:instrText>
            </w:r>
            <w:r w:rsidRPr="00694EF2">
              <w:rPr>
                <w:szCs w:val="21"/>
              </w:rPr>
            </w:r>
            <w:r w:rsidRPr="00694EF2">
              <w:rPr>
                <w:szCs w:val="21"/>
              </w:rPr>
              <w:fldChar w:fldCharType="separate"/>
            </w:r>
            <w:r w:rsidRPr="00694EF2">
              <w:rPr>
                <w:szCs w:val="21"/>
              </w:rPr>
              <w:t>Informations presse</w:t>
            </w:r>
            <w:r w:rsidRPr="00694EF2">
              <w:rPr>
                <w:szCs w:val="21"/>
              </w:rPr>
              <w:fldChar w:fldCharType="end"/>
            </w:r>
            <w:bookmarkEnd w:id="0"/>
          </w:p>
        </w:tc>
      </w:tr>
      <w:tr w:rsidR="00317376" w:rsidRPr="00694EF2" w14:paraId="59A04666" w14:textId="77777777" w:rsidTr="00B03193">
        <w:trPr>
          <w:trHeight w:val="958"/>
        </w:trPr>
        <w:tc>
          <w:tcPr>
            <w:tcW w:w="7195" w:type="dxa"/>
            <w:vMerge/>
            <w:tcMar>
              <w:left w:w="0" w:type="dxa"/>
              <w:right w:w="0" w:type="dxa"/>
            </w:tcMar>
          </w:tcPr>
          <w:p w14:paraId="6C7BF300"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6A2647E0" w14:textId="3B4E59C5" w:rsidR="00317376" w:rsidRPr="00694EF2" w:rsidRDefault="007F465A" w:rsidP="00B03193">
            <w:pPr>
              <w:pStyle w:val="D04Datum"/>
              <w:framePr w:hSpace="0" w:wrap="auto" w:vAnchor="margin" w:hAnchor="text" w:yAlign="inline"/>
              <w:rPr>
                <w:lang w:val="en-GB"/>
              </w:rPr>
            </w:pPr>
            <w:r w:rsidRPr="00694EF2">
              <w:fldChar w:fldCharType="begin">
                <w:ffData>
                  <w:name w:val="Text1"/>
                  <w:enabled/>
                  <w:calcOnExit w:val="0"/>
                  <w:textInput>
                    <w:default w:val="March 13, 2025"/>
                  </w:textInput>
                </w:ffData>
              </w:fldChar>
            </w:r>
            <w:bookmarkStart w:id="1" w:name="Text1"/>
            <w:r w:rsidRPr="00694EF2">
              <w:instrText xml:space="preserve"> FORMTEXT </w:instrText>
            </w:r>
            <w:r w:rsidRPr="00694EF2">
              <w:fldChar w:fldCharType="separate"/>
            </w:r>
            <w:r w:rsidRPr="00694EF2">
              <w:t>13 mars 2025</w:t>
            </w:r>
            <w:r w:rsidRPr="00694EF2">
              <w:fldChar w:fldCharType="end"/>
            </w:r>
            <w:bookmarkEnd w:id="1"/>
          </w:p>
        </w:tc>
      </w:tr>
    </w:tbl>
    <w:p w14:paraId="74B991B7" w14:textId="77777777" w:rsidR="00A039F0" w:rsidRPr="00694EF2" w:rsidRDefault="00A039F0" w:rsidP="00081305">
      <w:pPr>
        <w:pStyle w:val="D04Datum"/>
        <w:framePr w:wrap="around"/>
        <w:rPr>
          <w:lang w:val="en-GB"/>
        </w:rPr>
        <w:sectPr w:rsidR="00A039F0" w:rsidRPr="00694EF2" w:rsidSect="0064079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E181172" w14:textId="55A20620" w:rsidR="00F44C2A" w:rsidRPr="00694EF2" w:rsidRDefault="0014254C" w:rsidP="00F44C2A">
      <w:pPr>
        <w:pStyle w:val="D01Sperrfrist"/>
        <w:framePr w:wrap="notBeside"/>
        <w:rPr>
          <w:lang w:val="en-GB"/>
        </w:rPr>
      </w:pPr>
      <w:bookmarkStart w:id="2" w:name="_Toc178529385"/>
      <w:bookmarkStart w:id="3" w:name="_Toc178529510"/>
      <w:r w:rsidRPr="00694EF2">
        <w:t xml:space="preserve">Embargo </w:t>
      </w:r>
      <w:proofErr w:type="spellStart"/>
      <w:r w:rsidRPr="00694EF2">
        <w:t>jusqu'à</w:t>
      </w:r>
      <w:proofErr w:type="spellEnd"/>
    </w:p>
    <w:p w14:paraId="4C61EE8C" w14:textId="3D5E50A8" w:rsidR="00F44C2A" w:rsidRPr="00694EF2" w:rsidRDefault="0014254C" w:rsidP="00F44C2A">
      <w:pPr>
        <w:pStyle w:val="D01Sperrfrist"/>
        <w:framePr w:wrap="notBeside"/>
        <w:rPr>
          <w:lang w:val="en-GB"/>
        </w:rPr>
      </w:pPr>
      <w:r w:rsidRPr="00694EF2">
        <w:t xml:space="preserve">13 </w:t>
      </w:r>
      <w:proofErr w:type="spellStart"/>
      <w:r w:rsidRPr="00694EF2">
        <w:t>mars</w:t>
      </w:r>
      <w:proofErr w:type="spellEnd"/>
      <w:r w:rsidRPr="00694EF2">
        <w:t xml:space="preserve"> 2025, 19:00 CET</w:t>
      </w:r>
    </w:p>
    <w:bookmarkEnd w:id="2"/>
    <w:bookmarkEnd w:id="3"/>
    <w:p w14:paraId="274B04A6" w14:textId="4F3C1505" w:rsidR="007718D8" w:rsidRPr="007718D8" w:rsidRDefault="00237AB9">
      <w:pPr>
        <w:pStyle w:val="En-ttedetabledesmatires"/>
        <w:rPr>
          <w:rFonts w:ascii="MB Corpo A Title Cond Office" w:eastAsia="MB Corpo A Title Cond Office" w:hAnsi="MB Corpo A Title Cond Office" w:cs="MB Corpo A Title Cond Office"/>
          <w:lang w:val="fr-FR"/>
        </w:rPr>
      </w:pPr>
      <w:r>
        <w:rPr>
          <w:rFonts w:ascii="MB Corpo A Title Cond Office" w:eastAsia="MB Corpo A Title Cond Office" w:hAnsi="MB Corpo A Title Cond Office" w:cs="MB Corpo A Title Cond Office"/>
          <w:lang w:val="fr-FR"/>
        </w:rPr>
        <w:t>La nouvelle Mercedes</w:t>
      </w:r>
      <w:r w:rsidR="007718D8" w:rsidRPr="007718D8">
        <w:rPr>
          <w:rFonts w:ascii="MB Corpo A Title Cond Office" w:eastAsia="MB Corpo A Title Cond Office" w:hAnsi="MB Corpo A Title Cond Office" w:cs="MB Corpo A Title Cond Office"/>
          <w:lang w:val="fr-FR"/>
        </w:rPr>
        <w:t>-Benz CLA : élégant</w:t>
      </w:r>
      <w:r w:rsidR="00CE2A0C">
        <w:rPr>
          <w:rFonts w:ascii="MB Corpo A Title Cond Office" w:eastAsia="MB Corpo A Title Cond Office" w:hAnsi="MB Corpo A Title Cond Office" w:cs="MB Corpo A Title Cond Office"/>
          <w:lang w:val="fr-FR"/>
        </w:rPr>
        <w:t>e</w:t>
      </w:r>
      <w:r w:rsidR="007718D8" w:rsidRPr="007718D8">
        <w:rPr>
          <w:rFonts w:ascii="MB Corpo A Title Cond Office" w:eastAsia="MB Corpo A Title Cond Office" w:hAnsi="MB Corpo A Title Cond Office" w:cs="MB Corpo A Title Cond Office"/>
          <w:lang w:val="fr-FR"/>
        </w:rPr>
        <w:t xml:space="preserve">, dynamique, intelligente et polyvalente. </w:t>
      </w:r>
    </w:p>
    <w:sdt>
      <w:sdtPr>
        <w:rPr>
          <w:rFonts w:asciiTheme="minorHAnsi" w:eastAsiaTheme="minorEastAsia" w:hAnsiTheme="minorHAnsi" w:cstheme="minorBidi"/>
          <w:sz w:val="21"/>
          <w:szCs w:val="21"/>
          <w:lang w:val="en-GB"/>
        </w:rPr>
        <w:id w:val="1576553275"/>
        <w:docPartObj>
          <w:docPartGallery w:val="Table of Contents"/>
          <w:docPartUnique/>
        </w:docPartObj>
      </w:sdtPr>
      <w:sdtEndPr>
        <w:rPr>
          <w:b/>
          <w:bCs/>
        </w:rPr>
      </w:sdtEndPr>
      <w:sdtContent>
        <w:p w14:paraId="5B2F33E1" w14:textId="18845203" w:rsidR="007B4D70" w:rsidRPr="00086739" w:rsidRDefault="00B63FB2">
          <w:pPr>
            <w:pStyle w:val="En-ttedetabledesmatires"/>
            <w:rPr>
              <w:lang w:val="en-GB"/>
            </w:rPr>
          </w:pPr>
          <w:proofErr w:type="spellStart"/>
          <w:r w:rsidRPr="00086739">
            <w:rPr>
              <w:rFonts w:eastAsiaTheme="minorEastAsia" w:cstheme="minorBidi"/>
            </w:rPr>
            <w:t>Contenu</w:t>
          </w:r>
          <w:proofErr w:type="spellEnd"/>
        </w:p>
        <w:p w14:paraId="5BAB77A0" w14:textId="3AB5890D" w:rsidR="00E51CC5" w:rsidRPr="00694EF2" w:rsidRDefault="00E51CC5">
          <w:pPr>
            <w:pStyle w:val="TM1"/>
            <w:rPr>
              <w:rFonts w:asciiTheme="minorHAnsi" w:hAnsiTheme="minorHAnsi" w:cstheme="minorBidi"/>
              <w:noProof/>
              <w:kern w:val="2"/>
              <w:sz w:val="24"/>
              <w:szCs w:val="24"/>
              <w:lang w:val="en-GB" w:eastAsia="de-DE"/>
              <w14:ligatures w14:val="standardContextual"/>
            </w:rPr>
          </w:pPr>
          <w:r w:rsidRPr="00694EF2">
            <w:fldChar w:fldCharType="begin"/>
          </w:r>
          <w:r w:rsidRPr="00694EF2">
            <w:instrText xml:space="preserve"> TOC \o "1-3" \h \z \u </w:instrText>
          </w:r>
          <w:r w:rsidRPr="00694EF2">
            <w:fldChar w:fldCharType="separate"/>
          </w:r>
          <w:hyperlink w:anchor="_Toc191307819" w:history="1">
            <w:r>
              <w:rPr>
                <w:rStyle w:val="Lienhypertexte"/>
                <w:noProof/>
              </w:rPr>
              <w:t xml:space="preserve">La Mercedes-Benz la plus </w:t>
            </w:r>
            <w:r w:rsidR="007718D8">
              <w:rPr>
                <w:rStyle w:val="Lienhypertexte"/>
                <w:noProof/>
              </w:rPr>
              <w:t>élégante, dynamique</w:t>
            </w:r>
            <w:r>
              <w:rPr>
                <w:rStyle w:val="Lienhypertexte"/>
                <w:noProof/>
              </w:rPr>
              <w:t xml:space="preserve"> et intelligente de tous les temps</w:t>
            </w:r>
            <w:r w:rsidRPr="00694EF2">
              <w:rPr>
                <w:noProof/>
                <w:webHidden/>
              </w:rPr>
              <w:tab/>
            </w:r>
            <w:r w:rsidRPr="00694EF2">
              <w:rPr>
                <w:noProof/>
                <w:webHidden/>
              </w:rPr>
              <w:fldChar w:fldCharType="begin"/>
            </w:r>
            <w:r w:rsidRPr="00694EF2">
              <w:rPr>
                <w:noProof/>
                <w:webHidden/>
              </w:rPr>
              <w:instrText xml:space="preserve"> PAGEREF _Toc191307819 \h </w:instrText>
            </w:r>
            <w:r w:rsidRPr="00694EF2">
              <w:rPr>
                <w:noProof/>
                <w:webHidden/>
              </w:rPr>
            </w:r>
            <w:r w:rsidRPr="00694EF2">
              <w:rPr>
                <w:noProof/>
                <w:webHidden/>
              </w:rPr>
              <w:fldChar w:fldCharType="separate"/>
            </w:r>
            <w:r w:rsidR="00825696">
              <w:rPr>
                <w:noProof/>
                <w:webHidden/>
              </w:rPr>
              <w:t>2</w:t>
            </w:r>
            <w:r w:rsidRPr="00694EF2">
              <w:rPr>
                <w:noProof/>
                <w:webHidden/>
              </w:rPr>
              <w:fldChar w:fldCharType="end"/>
            </w:r>
          </w:hyperlink>
        </w:p>
        <w:p w14:paraId="5C192B5C" w14:textId="7BB33CFC" w:rsidR="00E51CC5" w:rsidRPr="00694EF2" w:rsidRDefault="00237AB9">
          <w:pPr>
            <w:pStyle w:val="TM2"/>
            <w:rPr>
              <w:rFonts w:cstheme="minorBidi"/>
              <w:noProof/>
              <w:kern w:val="2"/>
              <w:sz w:val="24"/>
              <w:szCs w:val="24"/>
              <w:lang w:val="en-GB" w:eastAsia="de-DE"/>
              <w14:ligatures w14:val="standardContextual"/>
            </w:rPr>
          </w:pPr>
          <w:hyperlink w:anchor="_Toc191307820" w:history="1">
            <w:r>
              <w:rPr>
                <w:rStyle w:val="Lienhypertexte"/>
                <w:noProof/>
              </w:rPr>
              <w:t>La nouvelle Mercedes</w:t>
            </w:r>
            <w:r w:rsidR="00E51CC5" w:rsidRPr="00694EF2">
              <w:rPr>
                <w:rStyle w:val="Lienhypertexte"/>
                <w:noProof/>
              </w:rPr>
              <w:t>-Benz CLA : les points forts</w:t>
            </w:r>
            <w:r w:rsidR="00E51CC5" w:rsidRPr="00694EF2">
              <w:rPr>
                <w:noProof/>
                <w:webHidden/>
              </w:rPr>
              <w:tab/>
            </w:r>
            <w:r w:rsidR="00E51CC5" w:rsidRPr="00694EF2">
              <w:rPr>
                <w:noProof/>
                <w:webHidden/>
              </w:rPr>
              <w:fldChar w:fldCharType="begin"/>
            </w:r>
            <w:r w:rsidR="00E51CC5" w:rsidRPr="00694EF2">
              <w:rPr>
                <w:noProof/>
                <w:webHidden/>
              </w:rPr>
              <w:instrText xml:space="preserve"> PAGEREF _Toc191307820 \h </w:instrText>
            </w:r>
            <w:r w:rsidR="00E51CC5" w:rsidRPr="00694EF2">
              <w:rPr>
                <w:noProof/>
                <w:webHidden/>
              </w:rPr>
            </w:r>
            <w:r w:rsidR="00E51CC5" w:rsidRPr="00694EF2">
              <w:rPr>
                <w:noProof/>
                <w:webHidden/>
              </w:rPr>
              <w:fldChar w:fldCharType="separate"/>
            </w:r>
            <w:r w:rsidR="00825696">
              <w:rPr>
                <w:noProof/>
                <w:webHidden/>
              </w:rPr>
              <w:t>2</w:t>
            </w:r>
            <w:r w:rsidR="00E51CC5" w:rsidRPr="00694EF2">
              <w:rPr>
                <w:noProof/>
                <w:webHidden/>
              </w:rPr>
              <w:fldChar w:fldCharType="end"/>
            </w:r>
          </w:hyperlink>
        </w:p>
        <w:p w14:paraId="01EB3B47" w14:textId="17ABB693" w:rsidR="00E51CC5" w:rsidRPr="00694EF2" w:rsidRDefault="00E51CC5">
          <w:pPr>
            <w:pStyle w:val="TM1"/>
            <w:rPr>
              <w:rStyle w:val="Lienhypertexte"/>
              <w:noProof/>
              <w:lang w:val="en-GB"/>
            </w:rPr>
          </w:pPr>
          <w:hyperlink w:anchor="_Toc191307823" w:history="1">
            <w:r w:rsidRPr="00694EF2">
              <w:rPr>
                <w:rStyle w:val="Lienhypertexte"/>
                <w:noProof/>
              </w:rPr>
              <w:t>Interaction intuitive et assistance proactive pour le conducteur</w:t>
            </w:r>
            <w:r w:rsidRPr="00694EF2">
              <w:rPr>
                <w:noProof/>
                <w:webHidden/>
              </w:rPr>
              <w:tab/>
            </w:r>
            <w:r w:rsidRPr="00694EF2">
              <w:rPr>
                <w:noProof/>
                <w:webHidden/>
              </w:rPr>
              <w:fldChar w:fldCharType="begin"/>
            </w:r>
            <w:r w:rsidRPr="00694EF2">
              <w:rPr>
                <w:noProof/>
                <w:webHidden/>
              </w:rPr>
              <w:instrText xml:space="preserve"> PAGEREF _Toc191307823 \h </w:instrText>
            </w:r>
            <w:r w:rsidRPr="00694EF2">
              <w:rPr>
                <w:noProof/>
                <w:webHidden/>
              </w:rPr>
            </w:r>
            <w:r w:rsidRPr="00694EF2">
              <w:rPr>
                <w:noProof/>
                <w:webHidden/>
              </w:rPr>
              <w:fldChar w:fldCharType="separate"/>
            </w:r>
            <w:r w:rsidR="00825696">
              <w:rPr>
                <w:noProof/>
                <w:webHidden/>
              </w:rPr>
              <w:t>6</w:t>
            </w:r>
            <w:r w:rsidRPr="00694EF2">
              <w:rPr>
                <w:noProof/>
                <w:webHidden/>
              </w:rPr>
              <w:fldChar w:fldCharType="end"/>
            </w:r>
          </w:hyperlink>
        </w:p>
        <w:p w14:paraId="384DC033" w14:textId="3D89BF60" w:rsidR="00E51CC5" w:rsidRPr="00694EF2" w:rsidRDefault="00237AB9" w:rsidP="0042318D">
          <w:pPr>
            <w:pStyle w:val="TM2"/>
            <w:rPr>
              <w:rFonts w:cstheme="minorBidi"/>
              <w:noProof/>
              <w:kern w:val="2"/>
              <w:sz w:val="24"/>
              <w:szCs w:val="24"/>
              <w:lang w:val="en-GB" w:eastAsia="de-DE"/>
              <w14:ligatures w14:val="standardContextual"/>
            </w:rPr>
          </w:pPr>
          <w:hyperlink w:anchor="_Toc191307822" w:history="1">
            <w:r>
              <w:rPr>
                <w:rStyle w:val="Lienhypertexte"/>
                <w:noProof/>
              </w:rPr>
              <w:t>La nouvelle Mercedes</w:t>
            </w:r>
            <w:r w:rsidR="00E51CC5" w:rsidRPr="00694EF2">
              <w:rPr>
                <w:rStyle w:val="Lienhypertexte"/>
                <w:noProof/>
              </w:rPr>
              <w:t>-Benz CLA : le système de commande Mercedes-Benz et les systèmes d'assistance à la conduite</w:t>
            </w:r>
            <w:r w:rsidR="00E51CC5" w:rsidRPr="00694EF2">
              <w:rPr>
                <w:noProof/>
                <w:webHidden/>
              </w:rPr>
              <w:tab/>
            </w:r>
            <w:r w:rsidR="005019AE">
              <w:rPr>
                <w:noProof/>
                <w:webHidden/>
              </w:rPr>
              <w:t>6</w:t>
            </w:r>
          </w:hyperlink>
        </w:p>
        <w:p w14:paraId="19D34138" w14:textId="61579A67" w:rsidR="00E51CC5" w:rsidRPr="00694EF2" w:rsidRDefault="00E51CC5">
          <w:pPr>
            <w:pStyle w:val="TM1"/>
            <w:rPr>
              <w:rStyle w:val="Lienhypertexte"/>
              <w:noProof/>
              <w:lang w:val="en-GB"/>
            </w:rPr>
          </w:pPr>
          <w:hyperlink w:anchor="_Toc191307824" w:history="1">
            <w:r w:rsidRPr="00694EF2">
              <w:rPr>
                <w:rStyle w:val="Lienhypertexte"/>
                <w:noProof/>
              </w:rPr>
              <w:t>Sur la route sans effort grâce à des transmissions innovantes</w:t>
            </w:r>
            <w:r w:rsidRPr="00694EF2">
              <w:rPr>
                <w:noProof/>
                <w:webHidden/>
              </w:rPr>
              <w:tab/>
            </w:r>
            <w:r w:rsidRPr="00694EF2">
              <w:rPr>
                <w:noProof/>
                <w:webHidden/>
              </w:rPr>
              <w:fldChar w:fldCharType="begin"/>
            </w:r>
            <w:r w:rsidRPr="00694EF2">
              <w:rPr>
                <w:noProof/>
                <w:webHidden/>
              </w:rPr>
              <w:instrText xml:space="preserve"> PAGEREF _Toc191307824 \h </w:instrText>
            </w:r>
            <w:r w:rsidRPr="00694EF2">
              <w:rPr>
                <w:noProof/>
                <w:webHidden/>
              </w:rPr>
            </w:r>
            <w:r w:rsidRPr="00694EF2">
              <w:rPr>
                <w:noProof/>
                <w:webHidden/>
              </w:rPr>
              <w:fldChar w:fldCharType="separate"/>
            </w:r>
            <w:r w:rsidR="00825696">
              <w:rPr>
                <w:noProof/>
                <w:webHidden/>
              </w:rPr>
              <w:t>10</w:t>
            </w:r>
            <w:r w:rsidRPr="00694EF2">
              <w:rPr>
                <w:noProof/>
                <w:webHidden/>
              </w:rPr>
              <w:fldChar w:fldCharType="end"/>
            </w:r>
          </w:hyperlink>
        </w:p>
        <w:p w14:paraId="5879BFE8" w14:textId="77A687FE" w:rsidR="00E51CC5" w:rsidRPr="00694EF2" w:rsidRDefault="00237AB9" w:rsidP="00661309">
          <w:pPr>
            <w:pStyle w:val="TM2"/>
            <w:rPr>
              <w:rFonts w:cstheme="minorBidi"/>
              <w:noProof/>
              <w:kern w:val="2"/>
              <w:sz w:val="24"/>
              <w:szCs w:val="24"/>
              <w:lang w:val="en-GB" w:eastAsia="de-DE"/>
              <w14:ligatures w14:val="standardContextual"/>
            </w:rPr>
          </w:pPr>
          <w:hyperlink w:anchor="_Toc191307822" w:history="1">
            <w:r>
              <w:rPr>
                <w:rStyle w:val="Lienhypertexte"/>
                <w:noProof/>
              </w:rPr>
              <w:t>La toute nouvelle Mercedes</w:t>
            </w:r>
            <w:r w:rsidR="00E51CC5" w:rsidRPr="00694EF2">
              <w:rPr>
                <w:rStyle w:val="Lienhypertexte"/>
                <w:noProof/>
              </w:rPr>
              <w:t>-Benz CLA : groupe motopropulseur, châssis, aérodynamisme et sécurité</w:t>
            </w:r>
            <w:r w:rsidR="00E51CC5" w:rsidRPr="00694EF2">
              <w:rPr>
                <w:noProof/>
                <w:webHidden/>
              </w:rPr>
              <w:tab/>
            </w:r>
            <w:r w:rsidR="005019AE">
              <w:rPr>
                <w:noProof/>
                <w:webHidden/>
              </w:rPr>
              <w:t>10</w:t>
            </w:r>
          </w:hyperlink>
        </w:p>
        <w:p w14:paraId="51C41AD2" w14:textId="30CCEC12" w:rsidR="00E51CC5" w:rsidRPr="00694EF2" w:rsidRDefault="00E51CC5">
          <w:pPr>
            <w:pStyle w:val="TM1"/>
            <w:rPr>
              <w:rStyle w:val="Lienhypertexte"/>
              <w:noProof/>
              <w:lang w:val="en-GB"/>
            </w:rPr>
          </w:pPr>
          <w:hyperlink w:anchor="_Toc191307825" w:history="1">
            <w:r w:rsidRPr="00694EF2">
              <w:rPr>
                <w:rStyle w:val="Lienhypertexte"/>
                <w:noProof/>
              </w:rPr>
              <w:t>Flexibilité maximale grâce à l'architecture modulaire</w:t>
            </w:r>
            <w:r w:rsidRPr="00694EF2">
              <w:rPr>
                <w:noProof/>
                <w:webHidden/>
              </w:rPr>
              <w:tab/>
            </w:r>
            <w:r w:rsidRPr="00694EF2">
              <w:rPr>
                <w:noProof/>
                <w:webHidden/>
              </w:rPr>
              <w:fldChar w:fldCharType="begin"/>
            </w:r>
            <w:r w:rsidRPr="00694EF2">
              <w:rPr>
                <w:noProof/>
                <w:webHidden/>
              </w:rPr>
              <w:instrText xml:space="preserve"> PAGEREF _Toc191307825 \h </w:instrText>
            </w:r>
            <w:r w:rsidRPr="00694EF2">
              <w:rPr>
                <w:noProof/>
                <w:webHidden/>
              </w:rPr>
            </w:r>
            <w:r w:rsidRPr="00694EF2">
              <w:rPr>
                <w:noProof/>
                <w:webHidden/>
              </w:rPr>
              <w:fldChar w:fldCharType="separate"/>
            </w:r>
            <w:r w:rsidR="00825696">
              <w:rPr>
                <w:noProof/>
                <w:webHidden/>
              </w:rPr>
              <w:t>17</w:t>
            </w:r>
            <w:r w:rsidRPr="00694EF2">
              <w:rPr>
                <w:noProof/>
                <w:webHidden/>
              </w:rPr>
              <w:fldChar w:fldCharType="end"/>
            </w:r>
          </w:hyperlink>
        </w:p>
        <w:p w14:paraId="6B45C793" w14:textId="02BA65AF" w:rsidR="00E51CC5" w:rsidRDefault="00237AB9" w:rsidP="00E726AF">
          <w:pPr>
            <w:pStyle w:val="TM2"/>
            <w:rPr>
              <w:noProof/>
            </w:rPr>
          </w:pPr>
          <w:hyperlink w:anchor="_Toc191307822" w:history="1">
            <w:r>
              <w:rPr>
                <w:rStyle w:val="Lienhypertexte"/>
                <w:noProof/>
              </w:rPr>
              <w:t>La nouvelle Mercedes</w:t>
            </w:r>
            <w:r w:rsidR="00E51CC5" w:rsidRPr="00694EF2">
              <w:rPr>
                <w:rStyle w:val="Lienhypertexte"/>
                <w:noProof/>
              </w:rPr>
              <w:t>-Benz CLA : des modèles hybrides high-tech avec technologie 48 volts</w:t>
            </w:r>
            <w:r w:rsidR="00E51CC5" w:rsidRPr="00694EF2">
              <w:rPr>
                <w:noProof/>
                <w:webHidden/>
              </w:rPr>
              <w:tab/>
            </w:r>
            <w:r w:rsidR="005019AE">
              <w:rPr>
                <w:noProof/>
                <w:webHidden/>
              </w:rPr>
              <w:t>17</w:t>
            </w:r>
          </w:hyperlink>
        </w:p>
        <w:p w14:paraId="4E009A5A" w14:textId="78CB43B9" w:rsidR="008A2665" w:rsidRPr="00694EF2" w:rsidRDefault="008A2665" w:rsidP="008A2665">
          <w:pPr>
            <w:pStyle w:val="TM1"/>
            <w:rPr>
              <w:rFonts w:asciiTheme="minorHAnsi" w:hAnsiTheme="minorHAnsi" w:cstheme="minorBidi"/>
              <w:noProof/>
              <w:kern w:val="2"/>
              <w:sz w:val="24"/>
              <w:szCs w:val="24"/>
              <w:lang w:val="en-GB" w:eastAsia="de-DE"/>
              <w14:ligatures w14:val="standardContextual"/>
            </w:rPr>
          </w:pPr>
          <w:hyperlink w:anchor="_Toc191307821" w:history="1">
            <w:r w:rsidRPr="00694EF2">
              <w:rPr>
                <w:rStyle w:val="Lienhypertexte"/>
                <w:noProof/>
              </w:rPr>
              <w:t>Expression émotionnelle de la puissance</w:t>
            </w:r>
            <w:r w:rsidRPr="00694EF2">
              <w:rPr>
                <w:noProof/>
                <w:webHidden/>
              </w:rPr>
              <w:tab/>
            </w:r>
            <w:r w:rsidRPr="00694EF2">
              <w:rPr>
                <w:noProof/>
                <w:webHidden/>
              </w:rPr>
              <w:fldChar w:fldCharType="begin"/>
            </w:r>
            <w:r w:rsidRPr="00694EF2">
              <w:rPr>
                <w:noProof/>
                <w:webHidden/>
              </w:rPr>
              <w:instrText xml:space="preserve"> PAGEREF _Toc191307821 \h </w:instrText>
            </w:r>
            <w:r w:rsidRPr="00694EF2">
              <w:rPr>
                <w:noProof/>
                <w:webHidden/>
              </w:rPr>
            </w:r>
            <w:r w:rsidRPr="00694EF2">
              <w:rPr>
                <w:noProof/>
                <w:webHidden/>
              </w:rPr>
              <w:fldChar w:fldCharType="separate"/>
            </w:r>
            <w:r w:rsidR="00825696">
              <w:rPr>
                <w:noProof/>
                <w:webHidden/>
              </w:rPr>
              <w:t>19</w:t>
            </w:r>
            <w:r w:rsidRPr="00694EF2">
              <w:rPr>
                <w:noProof/>
                <w:webHidden/>
              </w:rPr>
              <w:fldChar w:fldCharType="end"/>
            </w:r>
          </w:hyperlink>
        </w:p>
        <w:p w14:paraId="353D0607" w14:textId="4468164D" w:rsidR="008A2665" w:rsidRDefault="00237AB9" w:rsidP="008A2665">
          <w:pPr>
            <w:pStyle w:val="TM2"/>
            <w:rPr>
              <w:noProof/>
            </w:rPr>
          </w:pPr>
          <w:hyperlink w:anchor="_Toc191307822" w:history="1">
            <w:r>
              <w:rPr>
                <w:rStyle w:val="Lienhypertexte"/>
                <w:noProof/>
              </w:rPr>
              <w:t>La toute nouvelle Mercedes</w:t>
            </w:r>
            <w:r w:rsidR="008A2665" w:rsidRPr="00694EF2">
              <w:rPr>
                <w:rStyle w:val="Lienhypertexte"/>
                <w:noProof/>
              </w:rPr>
              <w:t>-Benz CLA : design et concept</w:t>
            </w:r>
            <w:r w:rsidR="008A2665" w:rsidRPr="00694EF2">
              <w:rPr>
                <w:noProof/>
                <w:webHidden/>
              </w:rPr>
              <w:tab/>
            </w:r>
            <w:r w:rsidR="008A2665" w:rsidRPr="00694EF2">
              <w:rPr>
                <w:noProof/>
                <w:webHidden/>
              </w:rPr>
              <w:fldChar w:fldCharType="begin"/>
            </w:r>
            <w:r w:rsidR="008A2665" w:rsidRPr="00694EF2">
              <w:rPr>
                <w:noProof/>
                <w:webHidden/>
              </w:rPr>
              <w:instrText xml:space="preserve"> PAGEREF _Toc191307822 \h </w:instrText>
            </w:r>
            <w:r w:rsidR="008A2665" w:rsidRPr="00694EF2">
              <w:rPr>
                <w:noProof/>
                <w:webHidden/>
              </w:rPr>
            </w:r>
            <w:r w:rsidR="008A2665" w:rsidRPr="00694EF2">
              <w:rPr>
                <w:noProof/>
                <w:webHidden/>
              </w:rPr>
              <w:fldChar w:fldCharType="separate"/>
            </w:r>
            <w:r w:rsidR="00825696">
              <w:rPr>
                <w:noProof/>
                <w:webHidden/>
              </w:rPr>
              <w:t>19</w:t>
            </w:r>
            <w:r w:rsidR="008A2665" w:rsidRPr="00694EF2">
              <w:rPr>
                <w:noProof/>
                <w:webHidden/>
              </w:rPr>
              <w:fldChar w:fldCharType="end"/>
            </w:r>
          </w:hyperlink>
        </w:p>
        <w:p w14:paraId="2E164808" w14:textId="65788B69" w:rsidR="008A2665" w:rsidRPr="007718D8" w:rsidRDefault="008A2665" w:rsidP="007718D8">
          <w:pPr>
            <w:pStyle w:val="TM1"/>
            <w:rPr>
              <w:rFonts w:asciiTheme="minorHAnsi" w:hAnsiTheme="minorHAnsi" w:cstheme="minorBidi"/>
              <w:noProof/>
              <w:kern w:val="2"/>
              <w:sz w:val="24"/>
              <w:szCs w:val="24"/>
              <w:lang w:val="en-GB" w:eastAsia="de-DE"/>
              <w14:ligatures w14:val="standardContextual"/>
            </w:rPr>
          </w:pPr>
          <w:hyperlink w:anchor="_Toc191307821" w:history="1">
            <w:r>
              <w:rPr>
                <w:rStyle w:val="Lienhypertexte"/>
                <w:noProof/>
              </w:rPr>
              <w:t>Caractéristiques techniques</w:t>
            </w:r>
            <w:r w:rsidRPr="00694EF2">
              <w:rPr>
                <w:noProof/>
                <w:webHidden/>
              </w:rPr>
              <w:tab/>
            </w:r>
            <w:r w:rsidR="005019AE">
              <w:rPr>
                <w:noProof/>
                <w:webHidden/>
              </w:rPr>
              <w:t>24</w:t>
            </w:r>
          </w:hyperlink>
        </w:p>
        <w:p w14:paraId="3CE621B8" w14:textId="6F0631B5" w:rsidR="007B4D70" w:rsidRPr="00694EF2" w:rsidRDefault="00E51CC5">
          <w:pPr>
            <w:rPr>
              <w:lang w:val="en-GB"/>
            </w:rPr>
          </w:pPr>
          <w:r w:rsidRPr="00694EF2">
            <w:rPr>
              <w:b/>
              <w:bCs/>
            </w:rPr>
            <w:fldChar w:fldCharType="end"/>
          </w:r>
        </w:p>
      </w:sdtContent>
    </w:sdt>
    <w:p w14:paraId="386E377D" w14:textId="0F61A257" w:rsidR="002432DF" w:rsidRPr="00DA2286" w:rsidRDefault="0053701D" w:rsidP="0082200D">
      <w:pPr>
        <w:pStyle w:val="A03Flietext"/>
        <w:rPr>
          <w:lang w:val="fr-FR"/>
        </w:rPr>
      </w:pPr>
      <w:r w:rsidRPr="00DA2286">
        <w:rPr>
          <w:rFonts w:asciiTheme="minorHAnsi" w:hAnsiTheme="minorHAnsi"/>
          <w:szCs w:val="24"/>
          <w:lang w:val="fr-FR"/>
        </w:rPr>
        <w:t xml:space="preserve">Les descriptions et les données de ce dossier de presse s'appliquent à la gamme internationale de modèles Mercedes-Benz. Ils peuvent varier d'un pays à l'autre. De plus, vous trouverez des informations spécifiques à chaque pays sur les véhicules proposés, y compris les valeurs WLTP, sur </w:t>
      </w:r>
      <w:hyperlink r:id="rId17" w:tgtFrame="_blank" w:tooltip="https://www.mercedes-benz.com./" w:history="1">
        <w:r w:rsidRPr="00DA2286">
          <w:rPr>
            <w:rFonts w:asciiTheme="minorHAnsi" w:hAnsiTheme="minorHAnsi"/>
            <w:color w:val="0000FF"/>
            <w:szCs w:val="24"/>
            <w:u w:val="single"/>
            <w:lang w:val="fr-FR"/>
          </w:rPr>
          <w:t>www.mercedes-benz.com.</w:t>
        </w:r>
      </w:hyperlink>
    </w:p>
    <w:p w14:paraId="0DB29328" w14:textId="77777777" w:rsidR="007718D8" w:rsidRDefault="007718D8" w:rsidP="00FB7527">
      <w:pPr>
        <w:pStyle w:val="A02berschrift2"/>
        <w:rPr>
          <w:rFonts w:ascii="MB Corpo A Title Cond Office" w:eastAsia="MB Corpo A Title Cond Office" w:hAnsi="MB Corpo A Title Cond Office" w:cs="MB Corpo A Title Cond Office"/>
          <w:sz w:val="32"/>
          <w:szCs w:val="32"/>
          <w:lang w:val="fr-FR"/>
        </w:rPr>
      </w:pPr>
      <w:bookmarkStart w:id="4" w:name="_Toc178529388"/>
      <w:bookmarkStart w:id="5" w:name="_Toc178529513"/>
      <w:bookmarkStart w:id="6" w:name="_Toc178530808"/>
      <w:bookmarkStart w:id="7" w:name="_Toc178531026"/>
      <w:bookmarkStart w:id="8" w:name="_Toc178533739"/>
      <w:bookmarkStart w:id="9" w:name="_Toc178534218"/>
      <w:bookmarkStart w:id="10" w:name="_Toc178534912"/>
      <w:bookmarkStart w:id="11" w:name="_Toc178603825"/>
      <w:bookmarkStart w:id="12" w:name="_Toc191307820"/>
      <w:r>
        <w:rPr>
          <w:rFonts w:ascii="MB Corpo A Title Cond Office" w:eastAsia="MB Corpo A Title Cond Office" w:hAnsi="MB Corpo A Title Cond Office" w:cs="MB Corpo A Title Cond Office"/>
          <w:sz w:val="32"/>
          <w:szCs w:val="32"/>
          <w:lang w:val="fr-FR"/>
        </w:rPr>
        <w:lastRenderedPageBreak/>
        <w:br/>
      </w:r>
      <w:r>
        <w:rPr>
          <w:rFonts w:ascii="MB Corpo A Title Cond Office" w:eastAsia="MB Corpo A Title Cond Office" w:hAnsi="MB Corpo A Title Cond Office" w:cs="MB Corpo A Title Cond Office"/>
          <w:sz w:val="32"/>
          <w:szCs w:val="32"/>
          <w:lang w:val="fr-FR"/>
        </w:rPr>
        <w:br/>
      </w:r>
      <w:r w:rsidRPr="007718D8">
        <w:rPr>
          <w:rFonts w:ascii="MB Corpo A Title Cond Office" w:eastAsia="MB Corpo A Title Cond Office" w:hAnsi="MB Corpo A Title Cond Office" w:cs="MB Corpo A Title Cond Office"/>
          <w:sz w:val="32"/>
          <w:szCs w:val="32"/>
          <w:lang w:val="fr-FR"/>
        </w:rPr>
        <w:t xml:space="preserve">La Mercedes-Benz la plus élégante, dynamique et intelligente de tous les temps </w:t>
      </w:r>
    </w:p>
    <w:p w14:paraId="17C2B0C4" w14:textId="59D85B14" w:rsidR="005C0BCA" w:rsidRPr="00DA2286" w:rsidRDefault="00237AB9" w:rsidP="00FB7527">
      <w:pPr>
        <w:pStyle w:val="A02berschrift2"/>
        <w:rPr>
          <w:lang w:val="fr-FR"/>
        </w:rPr>
      </w:pPr>
      <w:r>
        <w:rPr>
          <w:lang w:val="fr-FR"/>
        </w:rPr>
        <w:t>La nouvelle Mercedes</w:t>
      </w:r>
      <w:r w:rsidR="005C0BCA" w:rsidRPr="00DA2286">
        <w:rPr>
          <w:lang w:val="fr-FR"/>
        </w:rPr>
        <w:t>-Benz CLA : les points forts</w:t>
      </w:r>
      <w:bookmarkEnd w:id="4"/>
      <w:bookmarkEnd w:id="5"/>
      <w:bookmarkEnd w:id="6"/>
      <w:bookmarkEnd w:id="7"/>
      <w:bookmarkEnd w:id="8"/>
      <w:bookmarkEnd w:id="9"/>
      <w:bookmarkEnd w:id="10"/>
      <w:bookmarkEnd w:id="11"/>
      <w:bookmarkEnd w:id="12"/>
    </w:p>
    <w:p w14:paraId="102EDDDC" w14:textId="12B8FF87" w:rsidR="003A1E54" w:rsidRPr="00DA2286" w:rsidRDefault="005C0BCA" w:rsidP="008239AB">
      <w:pPr>
        <w:spacing w:line="280" w:lineRule="exact"/>
        <w:rPr>
          <w:rFonts w:ascii="MB Corpo S Text Office Light" w:eastAsia="MS Mincho" w:hAnsi="MB Corpo S Text Office Light" w:cs="Times New Roman"/>
          <w:szCs w:val="21"/>
          <w:lang w:val="fr-FR"/>
        </w:rPr>
      </w:pPr>
      <w:r w:rsidRPr="00DA2286">
        <w:rPr>
          <w:rFonts w:ascii="MB Corpo S Text Office Light" w:eastAsia="MS Mincho" w:hAnsi="MB Corpo S Text Office Light" w:cs="Times New Roman"/>
          <w:szCs w:val="21"/>
          <w:lang w:val="fr-FR"/>
        </w:rPr>
        <w:t xml:space="preserve">Le nouveau CLA offre plus aux clients dans toutes les dimensions : plus d'espace, plus de raffinement, plus de confort, plus d'intelligence et plus d'efficacité par rapport à son prédécesseur. Il s'agit de la voiture la plus intelligente jamais fabriquée par Mercedes-Benz – et du premier modèle d'une toute nouvelle famille de véhicules. Chaque nouveau modèle sera disponible avec des moteurs électriques et hybrides de haute technologie. Les </w:t>
      </w:r>
      <w:r w:rsidR="00542AAA">
        <w:rPr>
          <w:rFonts w:ascii="MB Corpo S Text Office Light" w:eastAsia="MS Mincho" w:hAnsi="MB Corpo S Text Office Light" w:cs="Times New Roman"/>
          <w:szCs w:val="21"/>
          <w:lang w:val="fr-FR"/>
        </w:rPr>
        <w:t>premiers</w:t>
      </w:r>
      <w:r w:rsidRPr="00DA2286">
        <w:rPr>
          <w:rFonts w:ascii="MB Corpo S Text Office Light" w:eastAsia="MS Mincho" w:hAnsi="MB Corpo S Text Office Light" w:cs="Times New Roman"/>
          <w:szCs w:val="21"/>
          <w:lang w:val="fr-FR"/>
        </w:rPr>
        <w:t xml:space="preserve"> CLA </w:t>
      </w:r>
      <w:r w:rsidR="00542AAA">
        <w:rPr>
          <w:rFonts w:ascii="MB Corpo S Text Office Light" w:eastAsia="MS Mincho" w:hAnsi="MB Corpo S Text Office Light" w:cs="Times New Roman"/>
          <w:szCs w:val="21"/>
          <w:lang w:val="fr-FR"/>
        </w:rPr>
        <w:t xml:space="preserve">seront </w:t>
      </w:r>
      <w:r w:rsidRPr="00DA2286">
        <w:rPr>
          <w:rFonts w:ascii="MB Corpo S Text Office Light" w:eastAsia="MS Mincho" w:hAnsi="MB Corpo S Text Office Light" w:cs="Times New Roman"/>
          <w:szCs w:val="21"/>
          <w:lang w:val="fr-FR"/>
        </w:rPr>
        <w:t>entièrement électrique.</w:t>
      </w:r>
    </w:p>
    <w:p w14:paraId="72404032" w14:textId="77777777" w:rsidR="008E325A" w:rsidRPr="00DA2286" w:rsidRDefault="008E325A" w:rsidP="008239AB">
      <w:pPr>
        <w:spacing w:line="280" w:lineRule="exact"/>
        <w:rPr>
          <w:rFonts w:ascii="MB Corpo S Text Office Light" w:eastAsia="MS Mincho" w:hAnsi="MB Corpo S Text Office Light" w:cs="Times New Roman"/>
          <w:szCs w:val="21"/>
          <w:lang w:val="fr-FR"/>
        </w:rPr>
      </w:pPr>
    </w:p>
    <w:p w14:paraId="63D1EB90" w14:textId="6BDEF775" w:rsidR="008E325A" w:rsidRPr="00DA2286" w:rsidRDefault="008E325A"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Intuitif : la Mercedes-Benz la plus intelligente de tous les temps grâce au système d'exploitation Mercedes-Benz (MB</w:t>
      </w:r>
      <w:r w:rsidR="00D23CB8">
        <w:rPr>
          <w:rFonts w:ascii="MB Corpo S Text Office" w:eastAsia="MS Mincho" w:hAnsi="MB Corpo S Text Office" w:cs="Times New Roman"/>
          <w:szCs w:val="21"/>
          <w:lang w:val="fr-FR"/>
        </w:rPr>
        <w:t>.OS</w:t>
      </w:r>
      <w:r w:rsidRPr="00DA2286">
        <w:rPr>
          <w:rFonts w:ascii="MB Corpo S Text Office" w:eastAsia="MS Mincho" w:hAnsi="MB Corpo S Text Office" w:cs="Times New Roman"/>
          <w:szCs w:val="21"/>
          <w:lang w:val="fr-FR"/>
        </w:rPr>
        <w:t>)</w:t>
      </w:r>
    </w:p>
    <w:p w14:paraId="0FA6B48C" w14:textId="77777777" w:rsidR="002077EE" w:rsidRPr="00DA2286" w:rsidRDefault="002077EE" w:rsidP="008239AB">
      <w:pPr>
        <w:spacing w:line="280" w:lineRule="exact"/>
        <w:rPr>
          <w:rFonts w:ascii="MB Corpo S Text Office Light" w:eastAsia="MS Mincho" w:hAnsi="MB Corpo S Text Office Light" w:cs="Times New Roman"/>
          <w:szCs w:val="21"/>
          <w:lang w:val="fr-FR"/>
        </w:rPr>
      </w:pPr>
    </w:p>
    <w:p w14:paraId="0EC7BFE1" w14:textId="4C501FB0" w:rsidR="00A61C06" w:rsidRPr="00DA2286" w:rsidRDefault="00675365"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 xml:space="preserve">À jour </w:t>
      </w:r>
      <w:r w:rsidR="00D23CB8">
        <w:rPr>
          <w:rFonts w:ascii="MB Corpo S Text Office" w:eastAsia="MS Mincho" w:hAnsi="MB Corpo S Text Office" w:cs="Times New Roman"/>
          <w:szCs w:val="21"/>
          <w:lang w:val="fr-FR"/>
        </w:rPr>
        <w:t>pour</w:t>
      </w:r>
      <w:r w:rsidRPr="00DA2286">
        <w:rPr>
          <w:rFonts w:ascii="MB Corpo S Text Office" w:eastAsia="MS Mincho" w:hAnsi="MB Corpo S Text Office" w:cs="Times New Roman"/>
          <w:szCs w:val="21"/>
          <w:lang w:val="fr-FR"/>
        </w:rPr>
        <w:t xml:space="preserve"> des années et toujours prêt pour les nouvelles fonctionnalités : mises à jour régulières en </w:t>
      </w:r>
      <w:r w:rsidR="00D23CB8">
        <w:rPr>
          <w:rFonts w:ascii="MB Corpo S Text Office" w:eastAsia="MS Mincho" w:hAnsi="MB Corpo S Text Office" w:cs="Times New Roman"/>
          <w:szCs w:val="21"/>
          <w:lang w:val="fr-FR"/>
        </w:rPr>
        <w:t>over-the-air</w:t>
      </w:r>
    </w:p>
    <w:p w14:paraId="2018C0F4" w14:textId="3402D2D2" w:rsidR="00A61C06" w:rsidRPr="00DA2286" w:rsidRDefault="00A61C06" w:rsidP="008239AB">
      <w:pPr>
        <w:pStyle w:val="01Flietext"/>
        <w:spacing w:after="0"/>
        <w:rPr>
          <w:lang w:val="fr-FR"/>
        </w:rPr>
      </w:pPr>
      <w:r w:rsidRPr="00DA2286">
        <w:rPr>
          <w:lang w:val="fr-FR"/>
        </w:rPr>
        <w:t xml:space="preserve">Le nouveau CLA est le premier véhicule à fonctionner entièrement </w:t>
      </w:r>
      <w:r w:rsidR="0078456D">
        <w:rPr>
          <w:lang w:val="fr-FR"/>
        </w:rPr>
        <w:t>grâce</w:t>
      </w:r>
      <w:r w:rsidRPr="00DA2286">
        <w:rPr>
          <w:lang w:val="fr-FR"/>
        </w:rPr>
        <w:t xml:space="preserve"> </w:t>
      </w:r>
      <w:r w:rsidR="0078456D">
        <w:rPr>
          <w:lang w:val="fr-FR"/>
        </w:rPr>
        <w:t>au</w:t>
      </w:r>
      <w:r w:rsidRPr="00DA2286">
        <w:rPr>
          <w:lang w:val="fr-FR"/>
        </w:rPr>
        <w:t xml:space="preserve"> système d'exploitation développé en interne par Mercedes-Benz (MB. OS), ce qui en fait la Mercedes-Benz la plus intelligente de tous les temps. Le nouveau système amélioré par l'IA permet d'équiper chaque véhicule d'un supercalculateur connecté au </w:t>
      </w:r>
      <w:r w:rsidR="00842F32">
        <w:rPr>
          <w:lang w:val="fr-FR"/>
        </w:rPr>
        <w:t>« </w:t>
      </w:r>
      <w:r w:rsidRPr="00DA2286">
        <w:rPr>
          <w:lang w:val="fr-FR"/>
        </w:rPr>
        <w:t>Mercedes-Benz Intelligent Cloud</w:t>
      </w:r>
      <w:r w:rsidR="00842F32">
        <w:rPr>
          <w:lang w:val="fr-FR"/>
        </w:rPr>
        <w:t> »</w:t>
      </w:r>
      <w:r w:rsidRPr="00DA2286">
        <w:rPr>
          <w:lang w:val="fr-FR"/>
        </w:rPr>
        <w:t>. Cela permet pour la première fois des mises à jour régulières</w:t>
      </w:r>
      <w:r w:rsidR="00842F32">
        <w:rPr>
          <w:rStyle w:val="Appelnotedebasdep"/>
        </w:rPr>
        <w:footnoteReference w:id="2"/>
      </w:r>
      <w:r w:rsidRPr="00DA2286">
        <w:rPr>
          <w:lang w:val="fr-FR"/>
        </w:rPr>
        <w:t xml:space="preserve"> en direct</w:t>
      </w:r>
      <w:r w:rsidR="00D23CB8">
        <w:rPr>
          <w:lang w:val="fr-FR"/>
        </w:rPr>
        <w:t xml:space="preserve"> </w:t>
      </w:r>
      <w:r w:rsidRPr="00DA2286">
        <w:rPr>
          <w:lang w:val="fr-FR"/>
        </w:rPr>
        <w:t xml:space="preserve">pour les fonctions les plus importantes du véhicule, y compris les systèmes d'aide à la conduite. Cela permet </w:t>
      </w:r>
      <w:r w:rsidR="00D23CB8">
        <w:rPr>
          <w:lang w:val="fr-FR"/>
        </w:rPr>
        <w:t>au</w:t>
      </w:r>
      <w:r w:rsidRPr="00DA2286">
        <w:rPr>
          <w:lang w:val="fr-FR"/>
        </w:rPr>
        <w:t xml:space="preserve"> CLA de rester à jour pour les années à venir.</w:t>
      </w:r>
    </w:p>
    <w:p w14:paraId="0B44F700" w14:textId="77777777" w:rsidR="008239AB" w:rsidRPr="00DA2286" w:rsidRDefault="008239AB" w:rsidP="009F1816">
      <w:pPr>
        <w:pStyle w:val="01Flietext"/>
        <w:spacing w:after="0"/>
        <w:rPr>
          <w:lang w:val="fr-FR"/>
        </w:rPr>
      </w:pPr>
    </w:p>
    <w:p w14:paraId="70AF1C8A" w14:textId="00D591A1" w:rsidR="00A61C06" w:rsidRPr="00DA2286" w:rsidRDefault="00A61C06"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 xml:space="preserve">En route vers une expérience digitale hyper-personnalisée : la quatrième génération MBUX </w:t>
      </w:r>
    </w:p>
    <w:p w14:paraId="08E6DA6A" w14:textId="68DF81B1" w:rsidR="00A61C06" w:rsidRPr="00DA2286" w:rsidRDefault="00A61C06" w:rsidP="008239AB">
      <w:pPr>
        <w:pStyle w:val="01Flietext"/>
        <w:spacing w:after="0"/>
        <w:rPr>
          <w:rFonts w:eastAsia="MB Corpo S Text Office Light" w:cs="MB Corpo S Text Office Light"/>
          <w:lang w:val="fr-FR"/>
        </w:rPr>
      </w:pPr>
      <w:r w:rsidRPr="00DA2286">
        <w:rPr>
          <w:rFonts w:eastAsia="MB Corpo S Text Office Light" w:cs="MB Corpo S Text Office Light"/>
          <w:lang w:val="fr-FR"/>
        </w:rPr>
        <w:t>M</w:t>
      </w:r>
      <w:r w:rsidR="00D23CB8">
        <w:rPr>
          <w:rFonts w:eastAsia="MB Corpo S Text Office Light" w:cs="MB Corpo S Text Office Light"/>
          <w:lang w:val="fr-FR"/>
        </w:rPr>
        <w:t>B.</w:t>
      </w:r>
      <w:r w:rsidRPr="00DA2286">
        <w:rPr>
          <w:rFonts w:eastAsia="MB Corpo S Text Office Light" w:cs="MB Corpo S Text Office Light"/>
          <w:lang w:val="fr-FR"/>
        </w:rPr>
        <w:t>O</w:t>
      </w:r>
      <w:r w:rsidR="00D23CB8">
        <w:rPr>
          <w:rFonts w:eastAsia="MB Corpo S Text Office Light" w:cs="MB Corpo S Text Office Light"/>
          <w:lang w:val="fr-FR"/>
        </w:rPr>
        <w:t>S</w:t>
      </w:r>
      <w:r w:rsidRPr="00DA2286">
        <w:rPr>
          <w:rFonts w:eastAsia="MB Corpo S Text Office Light" w:cs="MB Corpo S Text Office Light"/>
          <w:lang w:val="fr-FR"/>
        </w:rPr>
        <w:t>. Le système d'exploitation marque le début de la quatrième génération de MBUX. Il ouvre un nouveau monde d'expériences personnalisées et d'interaction intuitive entre l'homme et le véhicule, établissant ainsi de nouvelles normes dans l'industrie automobile. La nouvelle génération MBUX est le premier système d'info</w:t>
      </w:r>
      <w:r w:rsidR="00D23CB8">
        <w:rPr>
          <w:rFonts w:eastAsia="MB Corpo S Text Office Light" w:cs="MB Corpo S Text Office Light"/>
          <w:lang w:val="fr-FR"/>
        </w:rPr>
        <w:t>-</w:t>
      </w:r>
      <w:r w:rsidRPr="00DA2286">
        <w:rPr>
          <w:rFonts w:eastAsia="MB Corpo S Text Office Light" w:cs="MB Corpo S Text Office Light"/>
          <w:lang w:val="fr-FR"/>
        </w:rPr>
        <w:t>divertissement embarqué à intégrer l'intelligence artificielle (IA) de Microsoft et de Google. Pour la première fois, plusieurs agents d'IA sont regroupés dans un seul système. M</w:t>
      </w:r>
      <w:r w:rsidR="00D23CB8">
        <w:rPr>
          <w:rFonts w:eastAsia="MB Corpo S Text Office Light" w:cs="MB Corpo S Text Office Light"/>
          <w:lang w:val="fr-FR"/>
        </w:rPr>
        <w:t>B.</w:t>
      </w:r>
      <w:r w:rsidRPr="00DA2286">
        <w:rPr>
          <w:rFonts w:eastAsia="MB Corpo S Text Office Light" w:cs="MB Corpo S Text Office Light"/>
          <w:lang w:val="fr-FR"/>
        </w:rPr>
        <w:t>O</w:t>
      </w:r>
      <w:r w:rsidR="00D23CB8">
        <w:rPr>
          <w:rFonts w:eastAsia="MB Corpo S Text Office Light" w:cs="MB Corpo S Text Office Light"/>
          <w:lang w:val="fr-FR"/>
        </w:rPr>
        <w:t>S</w:t>
      </w:r>
      <w:r w:rsidRPr="00DA2286">
        <w:rPr>
          <w:rFonts w:eastAsia="MB Corpo S Text Office Light" w:cs="MB Corpo S Text Office Light"/>
          <w:lang w:val="fr-FR"/>
        </w:rPr>
        <w:t>. Le système d'exploitation offre une flexibilité maximale pour intégrer de manière transparente le contenu de fournisseurs tiers. L'interface</w:t>
      </w:r>
      <w:r w:rsidR="00842F32">
        <w:rPr>
          <w:rFonts w:eastAsia="MB Corpo S Text Office Light" w:cs="MB Corpo S Text Office Light"/>
          <w:lang w:val="fr-FR"/>
        </w:rPr>
        <w:t xml:space="preserve"> typique</w:t>
      </w:r>
      <w:r w:rsidRPr="00DA2286">
        <w:rPr>
          <w:rFonts w:eastAsia="MB Corpo S Text Office Light" w:cs="MB Corpo S Text Office Light"/>
          <w:lang w:val="fr-FR"/>
        </w:rPr>
        <w:t xml:space="preserve"> de Mercedes est conservée, offrant </w:t>
      </w:r>
      <w:r w:rsidR="00842F32">
        <w:rPr>
          <w:rFonts w:eastAsia="MB Corpo S Text Office Light" w:cs="MB Corpo S Text Office Light"/>
          <w:lang w:val="fr-FR"/>
        </w:rPr>
        <w:t xml:space="preserve">une </w:t>
      </w:r>
      <w:r w:rsidRPr="00DA2286">
        <w:rPr>
          <w:rFonts w:eastAsia="MB Corpo S Text Office Light" w:cs="MB Corpo S Text Office Light"/>
          <w:lang w:val="fr-FR"/>
        </w:rPr>
        <w:t>expérience client familière.</w:t>
      </w:r>
    </w:p>
    <w:p w14:paraId="0A5C9AF2" w14:textId="77777777" w:rsidR="008239AB" w:rsidRPr="00DA2286" w:rsidRDefault="008239AB" w:rsidP="003A1864">
      <w:pPr>
        <w:pStyle w:val="01Flietext"/>
        <w:spacing w:after="0"/>
        <w:rPr>
          <w:rFonts w:eastAsia="MB Corpo S Text Office Light" w:cs="MB Corpo S Text Office Light"/>
          <w:lang w:val="fr-FR"/>
        </w:rPr>
      </w:pPr>
    </w:p>
    <w:p w14:paraId="1B55C6CA" w14:textId="1B651185" w:rsidR="00A61C06" w:rsidRPr="00DA2286" w:rsidRDefault="00A61C06" w:rsidP="008239AB">
      <w:pPr>
        <w:pStyle w:val="01Flietext"/>
        <w:spacing w:after="0"/>
        <w:rPr>
          <w:rFonts w:eastAsia="MB Corpo S Text Office Light" w:cs="MB Corpo S Text Office Light"/>
          <w:lang w:val="fr-FR"/>
        </w:rPr>
      </w:pPr>
      <w:r w:rsidRPr="00DA2286">
        <w:rPr>
          <w:rFonts w:ascii="MB Corpo S Text Office" w:eastAsia="MB Corpo S Text Office Light" w:hAnsi="MB Corpo S Text Office" w:cs="MB Corpo S Text Office Light"/>
          <w:lang w:val="fr-FR"/>
        </w:rPr>
        <w:t>Exceptionnellement intuitif et individuel : le nouveau concept MBUX UI/UX</w:t>
      </w:r>
    </w:p>
    <w:p w14:paraId="44B7E24A" w14:textId="4562190D" w:rsidR="00A61C06" w:rsidRPr="00DA2286" w:rsidRDefault="00A61C06" w:rsidP="008239AB">
      <w:pPr>
        <w:pStyle w:val="01Flietext"/>
        <w:spacing w:after="0"/>
        <w:rPr>
          <w:rFonts w:eastAsia="MB Corpo S Text Office Light" w:cs="MB Corpo S Text Office Light"/>
          <w:lang w:val="fr-FR"/>
        </w:rPr>
      </w:pPr>
      <w:r w:rsidRPr="00DA2286">
        <w:rPr>
          <w:rFonts w:eastAsia="MB Corpo S Text Office Light" w:cs="MB Corpo S Text Office Light"/>
          <w:lang w:val="fr-FR"/>
        </w:rPr>
        <w:t xml:space="preserve">Le MBUX </w:t>
      </w:r>
      <w:proofErr w:type="spellStart"/>
      <w:r w:rsidRPr="00DA2286">
        <w:rPr>
          <w:rFonts w:eastAsia="MB Corpo S Text Office Light" w:cs="MB Corpo S Text Office Light"/>
          <w:lang w:val="fr-FR"/>
        </w:rPr>
        <w:t>Superscreen</w:t>
      </w:r>
      <w:proofErr w:type="spellEnd"/>
      <w:r w:rsidRPr="00DA2286">
        <w:rPr>
          <w:rFonts w:eastAsia="MB Corpo S Text Office Light" w:cs="MB Corpo S Text Office Light"/>
          <w:lang w:val="fr-FR"/>
        </w:rPr>
        <w:t xml:space="preserve"> est alimenté par des puces hautes performances de pointe et des graphiques en temps réel du moteur de jeu </w:t>
      </w:r>
      <w:proofErr w:type="spellStart"/>
      <w:r w:rsidRPr="00DA2286">
        <w:rPr>
          <w:rFonts w:eastAsia="MB Corpo S Text Office Light" w:cs="MB Corpo S Text Office Light"/>
          <w:lang w:val="fr-FR"/>
        </w:rPr>
        <w:t>Unity</w:t>
      </w:r>
      <w:proofErr w:type="spellEnd"/>
      <w:r w:rsidRPr="00DA2286">
        <w:rPr>
          <w:rFonts w:eastAsia="MB Corpo S Text Office Light" w:cs="MB Corpo S Text Office Light"/>
          <w:lang w:val="fr-FR"/>
        </w:rPr>
        <w:t xml:space="preserve">. Le nouveau concept de commande et d'affichage est adapté aux préférences individuelles des clients. Le MBUX </w:t>
      </w:r>
      <w:r w:rsidR="00842F32">
        <w:rPr>
          <w:rFonts w:eastAsia="MB Corpo S Text Office Light" w:cs="MB Corpo S Text Office Light"/>
          <w:lang w:val="fr-FR"/>
        </w:rPr>
        <w:t>« </w:t>
      </w:r>
      <w:proofErr w:type="spellStart"/>
      <w:r w:rsidRPr="00DA2286">
        <w:rPr>
          <w:rFonts w:eastAsia="MB Corpo S Text Office Light" w:cs="MB Corpo S Text Office Light"/>
          <w:lang w:val="fr-FR"/>
        </w:rPr>
        <w:t>Zero</w:t>
      </w:r>
      <w:proofErr w:type="spellEnd"/>
      <w:r w:rsidRPr="00DA2286">
        <w:rPr>
          <w:rFonts w:eastAsia="MB Corpo S Text Office Light" w:cs="MB Corpo S Text Office Light"/>
          <w:lang w:val="fr-FR"/>
        </w:rPr>
        <w:t xml:space="preserve"> Layer</w:t>
      </w:r>
      <w:r w:rsidR="00842F32">
        <w:rPr>
          <w:rFonts w:eastAsia="MB Corpo S Text Office Light" w:cs="MB Corpo S Text Office Light"/>
          <w:lang w:val="fr-FR"/>
        </w:rPr>
        <w:t> »</w:t>
      </w:r>
      <w:r w:rsidRPr="00DA2286">
        <w:rPr>
          <w:rFonts w:eastAsia="MB Corpo S Text Office Light" w:cs="MB Corpo S Text Office Light"/>
          <w:lang w:val="fr-FR"/>
        </w:rPr>
        <w:t xml:space="preserve"> perfectionné sur l'écran central affiche les informations les plus importantes, des suggestions et pour la première fois, les applications les plus récemment utilisées</w:t>
      </w:r>
      <w:r w:rsidR="00D23CB8">
        <w:rPr>
          <w:rStyle w:val="Appelnotedebasdep"/>
        </w:rPr>
        <w:footnoteRef/>
      </w:r>
      <w:r w:rsidRPr="00DA2286">
        <w:rPr>
          <w:rFonts w:eastAsia="MB Corpo S Text Office Light" w:cs="MB Corpo S Text Office Light"/>
          <w:lang w:val="fr-FR"/>
        </w:rPr>
        <w:t xml:space="preserve">. </w:t>
      </w:r>
      <w:r w:rsidR="00D23CB8">
        <w:rPr>
          <w:rFonts w:eastAsia="MB Corpo S Text Office Light" w:cs="MB Corpo S Text Office Light"/>
          <w:lang w:val="fr-FR"/>
        </w:rPr>
        <w:t>Les</w:t>
      </w:r>
      <w:r w:rsidRPr="00DA2286">
        <w:rPr>
          <w:rFonts w:eastAsia="MB Corpo S Text Office Light" w:cs="MB Corpo S Text Office Light"/>
          <w:lang w:val="fr-FR"/>
        </w:rPr>
        <w:t xml:space="preserve"> applications peuvent désormais être déplacées et regroupées dans des dossiers nommés individuellement, à la manière d'un smartphone. Lorsqu'une application est ouverte, un simple balayage vers la gauche permet de revenir à la vue de </w:t>
      </w:r>
      <w:r w:rsidR="00D23CB8">
        <w:rPr>
          <w:rFonts w:eastAsia="MB Corpo S Text Office Light" w:cs="MB Corpo S Text Office Light"/>
          <w:lang w:val="fr-FR"/>
        </w:rPr>
        <w:t>l’accueil</w:t>
      </w:r>
      <w:r w:rsidRPr="00DA2286">
        <w:rPr>
          <w:rFonts w:eastAsia="MB Corpo S Text Office Light" w:cs="MB Corpo S Text Office Light"/>
          <w:lang w:val="fr-FR"/>
        </w:rPr>
        <w:t xml:space="preserve">. Un autre balayage ramène l'utilisateur </w:t>
      </w:r>
      <w:r w:rsidR="00842F32">
        <w:rPr>
          <w:rFonts w:eastAsia="MB Corpo S Text Office Light" w:cs="MB Corpo S Text Office Light"/>
          <w:lang w:val="fr-FR"/>
        </w:rPr>
        <w:t>à l’affichage « </w:t>
      </w:r>
      <w:proofErr w:type="spellStart"/>
      <w:r w:rsidR="00842F32">
        <w:rPr>
          <w:rFonts w:eastAsia="MB Corpo S Text Office Light" w:cs="MB Corpo S Text Office Light"/>
          <w:lang w:val="fr-FR"/>
        </w:rPr>
        <w:t>Zero</w:t>
      </w:r>
      <w:proofErr w:type="spellEnd"/>
      <w:r w:rsidR="00D23CB8">
        <w:rPr>
          <w:rFonts w:eastAsia="MB Corpo S Text Office Light" w:cs="MB Corpo S Text Office Light"/>
          <w:lang w:val="fr-FR"/>
        </w:rPr>
        <w:t xml:space="preserve"> Layer</w:t>
      </w:r>
      <w:r w:rsidR="00842F32">
        <w:rPr>
          <w:rFonts w:eastAsia="MB Corpo S Text Office Light" w:cs="MB Corpo S Text Office Light"/>
          <w:lang w:val="fr-FR"/>
        </w:rPr>
        <w:t> »</w:t>
      </w:r>
      <w:r w:rsidRPr="00DA2286">
        <w:rPr>
          <w:rFonts w:eastAsia="MB Corpo S Text Office Light" w:cs="MB Corpo S Text Office Light"/>
          <w:lang w:val="fr-FR"/>
        </w:rPr>
        <w:t xml:space="preserve">. Alternativement, ils peuvent toujours accéder directement </w:t>
      </w:r>
      <w:r w:rsidR="00D23CB8">
        <w:rPr>
          <w:rFonts w:eastAsia="MB Corpo S Text Office Light" w:cs="MB Corpo S Text Office Light"/>
          <w:lang w:val="fr-FR"/>
        </w:rPr>
        <w:t xml:space="preserve">au </w:t>
      </w:r>
      <w:r w:rsidR="00842F32">
        <w:rPr>
          <w:rFonts w:eastAsia="MB Corpo S Text Office Light" w:cs="MB Corpo S Text Office Light"/>
          <w:lang w:val="fr-FR"/>
        </w:rPr>
        <w:t>« </w:t>
      </w:r>
      <w:proofErr w:type="spellStart"/>
      <w:r w:rsidR="00842F32">
        <w:rPr>
          <w:rFonts w:eastAsia="MB Corpo S Text Office Light" w:cs="MB Corpo S Text Office Light"/>
          <w:lang w:val="fr-FR"/>
        </w:rPr>
        <w:t>Zero</w:t>
      </w:r>
      <w:proofErr w:type="spellEnd"/>
      <w:r w:rsidR="00842F32">
        <w:rPr>
          <w:rFonts w:eastAsia="MB Corpo S Text Office Light" w:cs="MB Corpo S Text Office Light"/>
          <w:lang w:val="fr-FR"/>
        </w:rPr>
        <w:t xml:space="preserve"> </w:t>
      </w:r>
      <w:r w:rsidR="00D23CB8">
        <w:rPr>
          <w:rFonts w:eastAsia="MB Corpo S Text Office Light" w:cs="MB Corpo S Text Office Light"/>
          <w:lang w:val="fr-FR"/>
        </w:rPr>
        <w:t>Layer</w:t>
      </w:r>
      <w:r w:rsidR="00842F32">
        <w:rPr>
          <w:rFonts w:eastAsia="MB Corpo S Text Office Light" w:cs="MB Corpo S Text Office Light"/>
          <w:lang w:val="fr-FR"/>
        </w:rPr>
        <w:t> »</w:t>
      </w:r>
      <w:r w:rsidR="00D23CB8">
        <w:rPr>
          <w:rFonts w:eastAsia="MB Corpo S Text Office Light" w:cs="MB Corpo S Text Office Light"/>
          <w:lang w:val="fr-FR"/>
        </w:rPr>
        <w:t xml:space="preserve"> </w:t>
      </w:r>
      <w:r w:rsidRPr="00DA2286">
        <w:rPr>
          <w:rFonts w:eastAsia="MB Corpo S Text Office Light" w:cs="MB Corpo S Text Office Light"/>
          <w:lang w:val="fr-FR"/>
        </w:rPr>
        <w:t>à tout moment via le bouton d'accueil.</w:t>
      </w:r>
    </w:p>
    <w:p w14:paraId="110BF9A9" w14:textId="77777777" w:rsidR="008239AB" w:rsidRPr="00DA2286" w:rsidRDefault="008239AB" w:rsidP="003A1864">
      <w:pPr>
        <w:pStyle w:val="01Flietext"/>
        <w:spacing w:after="0"/>
        <w:rPr>
          <w:rFonts w:eastAsia="MB Corpo S Text Office Light" w:cs="MB Corpo S Text Office Light"/>
          <w:lang w:val="fr-FR"/>
        </w:rPr>
      </w:pPr>
    </w:p>
    <w:p w14:paraId="5D70FF7B" w14:textId="17BED9B1" w:rsidR="00A61C06" w:rsidRPr="00DA2286" w:rsidRDefault="00A61C06" w:rsidP="008239AB">
      <w:pPr>
        <w:pStyle w:val="02Flietextbold"/>
        <w:rPr>
          <w:lang w:val="fr-FR"/>
        </w:rPr>
      </w:pPr>
      <w:r w:rsidRPr="00DA2286">
        <w:rPr>
          <w:lang w:val="fr-FR"/>
        </w:rPr>
        <w:t xml:space="preserve">Intelligent, </w:t>
      </w:r>
      <w:r w:rsidR="005F1BE3">
        <w:rPr>
          <w:lang w:val="fr-FR"/>
        </w:rPr>
        <w:t>communiquant</w:t>
      </w:r>
      <w:r w:rsidRPr="00DA2286">
        <w:rPr>
          <w:lang w:val="fr-FR"/>
        </w:rPr>
        <w:t xml:space="preserve"> et empathique</w:t>
      </w:r>
      <w:r w:rsidR="005F1BE3">
        <w:rPr>
          <w:lang w:val="fr-FR"/>
        </w:rPr>
        <w:t xml:space="preserve"> </w:t>
      </w:r>
      <w:r w:rsidRPr="00DA2286">
        <w:rPr>
          <w:lang w:val="fr-FR"/>
        </w:rPr>
        <w:t>: le nouvel assistant virtuel MBUX</w:t>
      </w:r>
    </w:p>
    <w:p w14:paraId="53060047" w14:textId="5F47FC13" w:rsidR="00A61C06" w:rsidRPr="00DA2286" w:rsidRDefault="00A61C06" w:rsidP="003A1864">
      <w:pPr>
        <w:spacing w:line="280" w:lineRule="exact"/>
        <w:rPr>
          <w:rFonts w:ascii="MB Corpo S Text Office Light" w:eastAsia="MB Corpo S Text Office Light" w:hAnsi="MB Corpo S Text Office Light" w:cs="MB Corpo S Text Office Light"/>
          <w:szCs w:val="21"/>
          <w:lang w:val="fr-FR"/>
        </w:rPr>
      </w:pPr>
      <w:r w:rsidRPr="00DA2286">
        <w:rPr>
          <w:szCs w:val="21"/>
          <w:lang w:val="fr-FR"/>
        </w:rPr>
        <w:t xml:space="preserve">Grâce à l'IA générative, le nouvel assistant virtuel MBUX révolutionne la relation entre le véhicule et le conducteur. Il permet </w:t>
      </w:r>
      <w:r w:rsidR="00842F32">
        <w:rPr>
          <w:szCs w:val="21"/>
          <w:lang w:val="fr-FR"/>
        </w:rPr>
        <w:t>des</w:t>
      </w:r>
      <w:r w:rsidRPr="00DA2286">
        <w:rPr>
          <w:szCs w:val="21"/>
          <w:lang w:val="fr-FR"/>
        </w:rPr>
        <w:t xml:space="preserve"> dialogues complexes à plusieurs tours que l'on pourrait avoir avec un ami</w:t>
      </w:r>
      <w:r w:rsidR="00842F32">
        <w:rPr>
          <w:szCs w:val="21"/>
          <w:lang w:val="fr-FR"/>
        </w:rPr>
        <w:t>. Ceci est permis par</w:t>
      </w:r>
      <w:r w:rsidRPr="00DA2286">
        <w:rPr>
          <w:szCs w:val="21"/>
          <w:lang w:val="fr-FR"/>
        </w:rPr>
        <w:t xml:space="preserve"> une mémoire à court terme. Basé sur ChatGPT4o et les recherches avec Microsoft Bing, il réunit les </w:t>
      </w:r>
      <w:r w:rsidRPr="00DA2286">
        <w:rPr>
          <w:szCs w:val="21"/>
          <w:lang w:val="fr-FR"/>
        </w:rPr>
        <w:lastRenderedPageBreak/>
        <w:t xml:space="preserve">connaissances collectives d'Internet. Grâce à Google Gemini, l'assistant virtuel connaît également bien les questions liées à la navigation. Il peut accéder aux informations de la plateforme Google </w:t>
      </w:r>
      <w:proofErr w:type="spellStart"/>
      <w:r w:rsidRPr="00DA2286">
        <w:rPr>
          <w:szCs w:val="21"/>
          <w:lang w:val="fr-FR"/>
        </w:rPr>
        <w:t>Maps</w:t>
      </w:r>
      <w:proofErr w:type="spellEnd"/>
      <w:r w:rsidRPr="00DA2286">
        <w:rPr>
          <w:szCs w:val="21"/>
          <w:lang w:val="fr-FR"/>
        </w:rPr>
        <w:t xml:space="preserve"> pour fournir aux utilisateurs des réponses détaillées et personnalisées aux questions sur la navigation, les points d'intérêt et bien plus encore. L'assistant virtuel MBUX est toujours présent sur l</w:t>
      </w:r>
      <w:r w:rsidR="00013F1E">
        <w:rPr>
          <w:szCs w:val="21"/>
          <w:lang w:val="fr-FR"/>
        </w:rPr>
        <w:t xml:space="preserve">e </w:t>
      </w:r>
      <w:proofErr w:type="spellStart"/>
      <w:r w:rsidR="00013F1E">
        <w:rPr>
          <w:szCs w:val="21"/>
          <w:lang w:val="fr-FR"/>
        </w:rPr>
        <w:t>Zero</w:t>
      </w:r>
      <w:proofErr w:type="spellEnd"/>
      <w:r w:rsidR="00013F1E">
        <w:rPr>
          <w:szCs w:val="21"/>
          <w:lang w:val="fr-FR"/>
        </w:rPr>
        <w:t xml:space="preserve"> Layer</w:t>
      </w:r>
      <w:r w:rsidRPr="00DA2286">
        <w:rPr>
          <w:szCs w:val="21"/>
          <w:lang w:val="fr-FR"/>
        </w:rPr>
        <w:t xml:space="preserve"> sous la forme d'un avatar </w:t>
      </w:r>
      <w:r w:rsidR="00777B71">
        <w:rPr>
          <w:szCs w:val="21"/>
          <w:lang w:val="fr-FR"/>
        </w:rPr>
        <w:t>caché en</w:t>
      </w:r>
      <w:r w:rsidRPr="00DA2286">
        <w:rPr>
          <w:szCs w:val="21"/>
          <w:lang w:val="fr-FR"/>
        </w:rPr>
        <w:t xml:space="preserve"> </w:t>
      </w:r>
      <w:r w:rsidR="00013F1E">
        <w:rPr>
          <w:szCs w:val="21"/>
          <w:lang w:val="fr-FR"/>
        </w:rPr>
        <w:t>l’étoile</w:t>
      </w:r>
      <w:r w:rsidRPr="00DA2286">
        <w:rPr>
          <w:szCs w:val="21"/>
          <w:lang w:val="fr-FR"/>
        </w:rPr>
        <w:t xml:space="preserve"> Mercedes-Benz. Au cours d'un dialogue actif, il reconnaît les émotions et peut réagir en conséquence.</w:t>
      </w:r>
    </w:p>
    <w:p w14:paraId="741C9049" w14:textId="3572EA20" w:rsidR="006B4E6A" w:rsidRPr="00DA2286" w:rsidRDefault="006B4E6A">
      <w:pPr>
        <w:spacing w:after="160" w:line="259" w:lineRule="auto"/>
        <w:rPr>
          <w:rFonts w:ascii="MB Corpo S Text Office" w:eastAsiaTheme="minorHAnsi" w:hAnsi="MB Corpo S Text Office"/>
          <w:kern w:val="0"/>
          <w:szCs w:val="21"/>
          <w:lang w:val="fr-FR" w:eastAsia="en-US"/>
          <w14:ligatures w14:val="none"/>
        </w:rPr>
      </w:pPr>
    </w:p>
    <w:p w14:paraId="0D86FACD" w14:textId="17F7B87C" w:rsidR="00A61C06" w:rsidRPr="00DA2286" w:rsidRDefault="00A61C06" w:rsidP="008239AB">
      <w:pPr>
        <w:pStyle w:val="02Flietextbold"/>
        <w:rPr>
          <w:lang w:val="fr-FR"/>
        </w:rPr>
      </w:pPr>
      <w:r w:rsidRPr="00DA2286">
        <w:rPr>
          <w:lang w:val="fr-FR"/>
        </w:rPr>
        <w:t xml:space="preserve">Une navigation intelligente de confiance : la solution Google </w:t>
      </w:r>
      <w:proofErr w:type="spellStart"/>
      <w:r w:rsidRPr="00DA2286">
        <w:rPr>
          <w:lang w:val="fr-FR"/>
        </w:rPr>
        <w:t>Maps</w:t>
      </w:r>
      <w:proofErr w:type="spellEnd"/>
      <w:r w:rsidRPr="00DA2286">
        <w:rPr>
          <w:lang w:val="fr-FR"/>
        </w:rPr>
        <w:t xml:space="preserve"> sur mesure</w:t>
      </w:r>
    </w:p>
    <w:p w14:paraId="0E504D63" w14:textId="7AD7C9C8" w:rsidR="00A61C06" w:rsidRPr="00DA2286" w:rsidRDefault="00A61C06" w:rsidP="008239AB">
      <w:pPr>
        <w:spacing w:line="280" w:lineRule="exact"/>
        <w:rPr>
          <w:rFonts w:ascii="MB Corpo S Text Office Light" w:eastAsia="MB Corpo S Text Office Light" w:hAnsi="MB Corpo S Text Office Light" w:cs="MB Corpo S Text Office Light"/>
          <w:szCs w:val="21"/>
          <w:lang w:val="fr-FR"/>
        </w:rPr>
      </w:pPr>
      <w:r w:rsidRPr="00DA2286">
        <w:rPr>
          <w:rFonts w:ascii="MB Corpo S Text Office Light" w:eastAsia="MB Corpo S Text Office Light" w:hAnsi="MB Corpo S Text Office Light" w:cs="MB Corpo S Text Office Light"/>
          <w:szCs w:val="21"/>
          <w:lang w:val="fr-FR"/>
        </w:rPr>
        <w:t xml:space="preserve">Dans </w:t>
      </w:r>
      <w:r w:rsidR="00BB5703">
        <w:rPr>
          <w:rFonts w:ascii="MB Corpo S Text Office Light" w:eastAsia="MB Corpo S Text Office Light" w:hAnsi="MB Corpo S Text Office Light" w:cs="MB Corpo S Text Office Light"/>
          <w:szCs w:val="21"/>
          <w:lang w:val="fr-FR"/>
        </w:rPr>
        <w:t>le nouveau</w:t>
      </w:r>
      <w:r w:rsidRPr="00DA2286">
        <w:rPr>
          <w:rFonts w:ascii="MB Corpo S Text Office Light" w:eastAsia="MB Corpo S Text Office Light" w:hAnsi="MB Corpo S Text Office Light" w:cs="MB Corpo S Text Office Light"/>
          <w:szCs w:val="21"/>
          <w:lang w:val="fr-FR"/>
        </w:rPr>
        <w:t xml:space="preserve"> CLA, l'expérience de navigation est basée sur Google </w:t>
      </w:r>
      <w:proofErr w:type="spellStart"/>
      <w:r w:rsidRPr="00DA2286">
        <w:rPr>
          <w:rFonts w:ascii="MB Corpo S Text Office Light" w:eastAsia="MB Corpo S Text Office Light" w:hAnsi="MB Corpo S Text Office Light" w:cs="MB Corpo S Text Office Light"/>
          <w:szCs w:val="21"/>
          <w:lang w:val="fr-FR"/>
        </w:rPr>
        <w:t>Maps</w:t>
      </w:r>
      <w:proofErr w:type="spellEnd"/>
      <w:r w:rsidR="007201A2">
        <w:rPr>
          <w:rStyle w:val="Appelnotedebasdep"/>
          <w:rFonts w:ascii="MB Corpo S Text Office Light" w:eastAsia="MB Corpo S Text Office Light" w:hAnsi="MB Corpo S Text Office Light" w:cs="MB Corpo S Text Office Light"/>
          <w:szCs w:val="21"/>
        </w:rPr>
        <w:footnoteReference w:id="3"/>
      </w:r>
      <w:r w:rsidRPr="00DA2286">
        <w:rPr>
          <w:rFonts w:ascii="MB Corpo S Text Office Light" w:eastAsia="MB Corpo S Text Office Light" w:hAnsi="MB Corpo S Text Office Light" w:cs="MB Corpo S Text Office Light"/>
          <w:szCs w:val="21"/>
          <w:lang w:val="fr-FR"/>
        </w:rPr>
        <w:t xml:space="preserve">. La solution de navigation développée dans le cadre du partenariat entre Google et Mercedes-Benz est l'une des premières intégrations du nouvel agent d'IA automobile de Google Cloud pour les services de conversation embarqués avec Google </w:t>
      </w:r>
      <w:proofErr w:type="spellStart"/>
      <w:r w:rsidRPr="00DA2286">
        <w:rPr>
          <w:rFonts w:ascii="MB Corpo S Text Office Light" w:eastAsia="MB Corpo S Text Office Light" w:hAnsi="MB Corpo S Text Office Light" w:cs="MB Corpo S Text Office Light"/>
          <w:szCs w:val="21"/>
          <w:lang w:val="fr-FR"/>
        </w:rPr>
        <w:t>Maps</w:t>
      </w:r>
      <w:proofErr w:type="spellEnd"/>
      <w:r w:rsidRPr="00DA2286">
        <w:rPr>
          <w:rFonts w:ascii="MB Corpo S Text Office Light" w:eastAsia="MB Corpo S Text Office Light" w:hAnsi="MB Corpo S Text Office Light" w:cs="MB Corpo S Text Office Light"/>
          <w:szCs w:val="21"/>
          <w:lang w:val="fr-FR"/>
        </w:rPr>
        <w:t>. La navigation Mercedes-Benz avec intelligence électrique planifie l'itinéraire le plus rapide et le plus pratique, y compris les arrêts de recharge, en fonction de nombreux facteurs. L</w:t>
      </w:r>
      <w:r w:rsidR="00B74450">
        <w:rPr>
          <w:rFonts w:ascii="MB Corpo S Text Office Light" w:eastAsia="MB Corpo S Text Office Light" w:hAnsi="MB Corpo S Text Office Light" w:cs="MB Corpo S Text Office Light"/>
          <w:szCs w:val="21"/>
          <w:lang w:val="fr-FR"/>
        </w:rPr>
        <w:t xml:space="preserve">es visuels </w:t>
      </w:r>
      <w:r w:rsidRPr="00DA2286">
        <w:rPr>
          <w:rFonts w:ascii="MB Corpo S Text Office Light" w:eastAsia="MB Corpo S Text Office Light" w:hAnsi="MB Corpo S Text Office Light" w:cs="MB Corpo S Text Office Light"/>
          <w:szCs w:val="21"/>
          <w:lang w:val="fr-FR"/>
        </w:rPr>
        <w:t>intégré</w:t>
      </w:r>
      <w:r w:rsidR="00B74450">
        <w:rPr>
          <w:rFonts w:ascii="MB Corpo S Text Office Light" w:eastAsia="MB Corpo S Text Office Light" w:hAnsi="MB Corpo S Text Office Light" w:cs="MB Corpo S Text Office Light"/>
          <w:szCs w:val="21"/>
          <w:lang w:val="fr-FR"/>
        </w:rPr>
        <w:t>s</w:t>
      </w:r>
      <w:r w:rsidRPr="00DA2286">
        <w:rPr>
          <w:rFonts w:ascii="MB Corpo S Text Office Light" w:eastAsia="MB Corpo S Text Office Light" w:hAnsi="MB Corpo S Text Office Light" w:cs="MB Corpo S Text Office Light"/>
          <w:szCs w:val="21"/>
          <w:lang w:val="fr-FR"/>
        </w:rPr>
        <w:t xml:space="preserve"> </w:t>
      </w:r>
      <w:r w:rsidR="00B74450">
        <w:rPr>
          <w:rFonts w:ascii="MB Corpo S Text Office Light" w:eastAsia="MB Corpo S Text Office Light" w:hAnsi="MB Corpo S Text Office Light" w:cs="MB Corpo S Text Office Light"/>
          <w:szCs w:val="21"/>
          <w:lang w:val="fr-FR"/>
        </w:rPr>
        <w:t xml:space="preserve">atteignent </w:t>
      </w:r>
      <w:r w:rsidRPr="00DA2286">
        <w:rPr>
          <w:rFonts w:ascii="MB Corpo S Text Office Light" w:eastAsia="MB Corpo S Text Office Light" w:hAnsi="MB Corpo S Text Office Light" w:cs="MB Corpo S Text Office Light"/>
          <w:szCs w:val="21"/>
          <w:lang w:val="fr-FR"/>
        </w:rPr>
        <w:t xml:space="preserve">également une nouvelle dimension avec MBUX </w:t>
      </w:r>
      <w:proofErr w:type="spellStart"/>
      <w:r w:rsidRPr="00DA2286">
        <w:rPr>
          <w:rFonts w:ascii="MB Corpo S Text Office Light" w:eastAsia="MB Corpo S Text Office Light" w:hAnsi="MB Corpo S Text Office Light" w:cs="MB Corpo S Text Office Light"/>
          <w:szCs w:val="21"/>
          <w:lang w:val="fr-FR"/>
        </w:rPr>
        <w:t>Surround</w:t>
      </w:r>
      <w:proofErr w:type="spellEnd"/>
      <w:r w:rsidRPr="00DA2286">
        <w:rPr>
          <w:rFonts w:ascii="MB Corpo S Text Office Light" w:eastAsia="MB Corpo S Text Office Light" w:hAnsi="MB Corpo S Text Office Light" w:cs="MB Corpo S Text Office Light"/>
          <w:szCs w:val="21"/>
          <w:lang w:val="fr-FR"/>
        </w:rPr>
        <w:t xml:space="preserve"> Navigation. Il intègre de manière transparente la vue d'assistance à la conduite avec une représentation 3D de l'environnement et un guidage routier en temps réel sur l'écran du conducteur. Les conducteurs bénéficient d'une meilleure connaissance de la situation, de ce que voit le CLA et de la manière dont les systèmes d'assistance les aident.</w:t>
      </w:r>
    </w:p>
    <w:p w14:paraId="5EC64E0B" w14:textId="77777777" w:rsidR="00502647" w:rsidRPr="00DA2286" w:rsidRDefault="00502647" w:rsidP="003A1864">
      <w:pPr>
        <w:spacing w:line="280" w:lineRule="exact"/>
        <w:rPr>
          <w:rFonts w:ascii="MB Corpo S Text Office Light" w:eastAsia="MB Corpo S Text Office Light" w:hAnsi="MB Corpo S Text Office Light" w:cs="MB Corpo S Text Office Light"/>
          <w:szCs w:val="21"/>
          <w:lang w:val="fr-FR"/>
        </w:rPr>
      </w:pPr>
    </w:p>
    <w:p w14:paraId="39B58A4F" w14:textId="417DD5E0" w:rsidR="00A61C06" w:rsidRPr="00DA2286" w:rsidRDefault="00A61C06" w:rsidP="003A1864">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M</w:t>
      </w:r>
      <w:r w:rsidR="00B74450">
        <w:rPr>
          <w:rFonts w:ascii="MB Corpo S Text Office" w:eastAsia="MS Mincho" w:hAnsi="MB Corpo S Text Office" w:cs="Times New Roman"/>
          <w:szCs w:val="21"/>
          <w:lang w:val="fr-FR"/>
        </w:rPr>
        <w:t>B</w:t>
      </w:r>
      <w:r w:rsidRPr="00DA2286">
        <w:rPr>
          <w:rFonts w:ascii="MB Corpo S Text Office" w:eastAsia="MS Mincho" w:hAnsi="MB Corpo S Text Office" w:cs="Times New Roman"/>
          <w:szCs w:val="21"/>
          <w:lang w:val="fr-FR"/>
        </w:rPr>
        <w:t>. DRIVE établit une nouvelle norme avec des systèmes d'assistance à la conduite et de stationnement à la pointe de la technologie</w:t>
      </w:r>
    </w:p>
    <w:p w14:paraId="4EFC0468" w14:textId="08DC9E2A" w:rsidR="002077EE" w:rsidRPr="00DA2286" w:rsidRDefault="00A61C06" w:rsidP="008239AB">
      <w:pPr>
        <w:spacing w:line="280" w:lineRule="exact"/>
        <w:rPr>
          <w:rFonts w:ascii="MB Corpo S Text Office Light" w:eastAsia="MS Mincho" w:hAnsi="MB Corpo S Text Office Light" w:cs="Times New Roman"/>
          <w:szCs w:val="21"/>
          <w:lang w:val="fr-FR"/>
        </w:rPr>
      </w:pPr>
      <w:r w:rsidRPr="00DA2286">
        <w:rPr>
          <w:rFonts w:ascii="MB Corpo S Text Office Light" w:eastAsia="MS Mincho" w:hAnsi="MB Corpo S Text Office Light" w:cs="Times New Roman"/>
          <w:lang w:val="fr-FR"/>
        </w:rPr>
        <w:t>Les nouveaux modèles CLA en Europe sont équipés de série de fonctions de sécurité étendues et d</w:t>
      </w:r>
      <w:r w:rsidR="006E1FEE">
        <w:rPr>
          <w:rFonts w:ascii="MB Corpo S Text Office Light" w:eastAsia="MS Mincho" w:hAnsi="MB Corpo S Text Office Light" w:cs="Times New Roman"/>
          <w:lang w:val="fr-FR"/>
        </w:rPr>
        <w:t>u régulateur</w:t>
      </w:r>
      <w:r w:rsidRPr="00DA2286">
        <w:rPr>
          <w:rFonts w:ascii="MB Corpo S Text Office Light" w:eastAsia="MS Mincho" w:hAnsi="MB Corpo S Text Office Light" w:cs="Times New Roman"/>
          <w:lang w:val="fr-FR"/>
        </w:rPr>
        <w:t xml:space="preserve"> de distance DISTRONIC. D'autres systèmes d'assistance au confort sont regroupés par Mercedes-Benz sous le nom de MB. </w:t>
      </w:r>
      <w:r w:rsidR="00B74450">
        <w:rPr>
          <w:rFonts w:ascii="MB Corpo S Text Office Light" w:eastAsia="MS Mincho" w:hAnsi="MB Corpo S Text Office Light" w:cs="Times New Roman"/>
          <w:lang w:val="fr-FR"/>
        </w:rPr>
        <w:t>DRIVE</w:t>
      </w:r>
      <w:r w:rsidRPr="00DA2286">
        <w:rPr>
          <w:rFonts w:ascii="MB Corpo S Text Office Light" w:eastAsia="MS Mincho" w:hAnsi="MB Corpo S Text Office Light" w:cs="Times New Roman"/>
          <w:lang w:val="fr-FR"/>
        </w:rPr>
        <w:t>². M</w:t>
      </w:r>
      <w:r w:rsidR="00B74450">
        <w:rPr>
          <w:rFonts w:ascii="MB Corpo S Text Office Light" w:eastAsia="MS Mincho" w:hAnsi="MB Corpo S Text Office Light" w:cs="Times New Roman"/>
          <w:lang w:val="fr-FR"/>
        </w:rPr>
        <w:t>B</w:t>
      </w:r>
      <w:r w:rsidRPr="00DA2286">
        <w:rPr>
          <w:rFonts w:ascii="MB Corpo S Text Office Light" w:eastAsia="MS Mincho" w:hAnsi="MB Corpo S Text Office Light" w:cs="Times New Roman"/>
          <w:lang w:val="fr-FR"/>
        </w:rPr>
        <w:t xml:space="preserve">.DRIVE ASSIST sera disponible en option en Europe dès son lancement sur le marché. Il complète </w:t>
      </w:r>
      <w:r w:rsidR="00E83637">
        <w:rPr>
          <w:rFonts w:ascii="MB Corpo S Text Office Light" w:eastAsia="MS Mincho" w:hAnsi="MB Corpo S Text Office Light" w:cs="Times New Roman"/>
          <w:lang w:val="fr-FR"/>
        </w:rPr>
        <w:t>le Distance Assist</w:t>
      </w:r>
      <w:r w:rsidRPr="00DA2286">
        <w:rPr>
          <w:rFonts w:ascii="MB Corpo S Text Office Light" w:eastAsia="MS Mincho" w:hAnsi="MB Corpo S Text Office Light" w:cs="Times New Roman"/>
          <w:lang w:val="fr-FR"/>
        </w:rPr>
        <w:t xml:space="preserve"> DISTRONIC avec </w:t>
      </w:r>
      <w:r w:rsidR="006E1FEE">
        <w:rPr>
          <w:rFonts w:ascii="MB Corpo S Text Office Light" w:eastAsia="MS Mincho" w:hAnsi="MB Corpo S Text Office Light" w:cs="Times New Roman"/>
          <w:lang w:val="fr-FR"/>
        </w:rPr>
        <w:t>l’assistant directionnel actif</w:t>
      </w:r>
      <w:r w:rsidRPr="00DA2286">
        <w:rPr>
          <w:rFonts w:ascii="MB Corpo S Text Office Light" w:eastAsia="MS Mincho" w:hAnsi="MB Corpo S Text Office Light" w:cs="Times New Roman"/>
          <w:lang w:val="fr-FR"/>
        </w:rPr>
        <w:t xml:space="preserve">, ce qui en fait un système d'assistance à la conduite SAE de niveau 2 à la pointe de la technologie. La nouveauté </w:t>
      </w:r>
      <w:r w:rsidR="00E83637">
        <w:rPr>
          <w:rFonts w:ascii="MB Corpo S Text Office Light" w:eastAsia="MS Mincho" w:hAnsi="MB Corpo S Text Office Light" w:cs="Times New Roman"/>
          <w:lang w:val="fr-FR"/>
        </w:rPr>
        <w:t>du</w:t>
      </w:r>
      <w:r w:rsidRPr="00DA2286">
        <w:rPr>
          <w:rFonts w:ascii="MB Corpo S Text Office Light" w:eastAsia="MS Mincho" w:hAnsi="MB Corpo S Text Office Light" w:cs="Times New Roman"/>
          <w:lang w:val="fr-FR"/>
        </w:rPr>
        <w:t xml:space="preserve"> CLA est l'assistance au changement de voie, qui facilite les changements de voie d'un simple clic sur le clignotant. Les systèmes d'assistance à la sécurité peuvent prévenir une multitude d'accidents. </w:t>
      </w:r>
    </w:p>
    <w:p w14:paraId="32C49F7E" w14:textId="77777777" w:rsidR="006B512D" w:rsidRPr="00DA2286" w:rsidRDefault="006B512D" w:rsidP="008239AB">
      <w:pPr>
        <w:spacing w:line="280" w:lineRule="exact"/>
        <w:rPr>
          <w:rFonts w:ascii="MB Corpo S Text Office Light" w:eastAsia="MS Mincho" w:hAnsi="MB Corpo S Text Office Light" w:cs="Times New Roman"/>
          <w:szCs w:val="21"/>
          <w:lang w:val="fr-FR"/>
        </w:rPr>
      </w:pPr>
    </w:p>
    <w:p w14:paraId="1E15D4F7" w14:textId="1E729943" w:rsidR="00610FB6" w:rsidRPr="00DA2286" w:rsidRDefault="00610FB6" w:rsidP="008239AB">
      <w:pPr>
        <w:spacing w:line="280" w:lineRule="exact"/>
        <w:rPr>
          <w:rFonts w:ascii="MB Corpo S Text Office" w:hAnsi="MB Corpo S Text Office"/>
          <w:lang w:val="fr-FR"/>
        </w:rPr>
      </w:pPr>
      <w:r w:rsidRPr="00DA2286">
        <w:rPr>
          <w:rFonts w:ascii="MB Corpo S Text Office" w:hAnsi="MB Corpo S Text Office"/>
          <w:lang w:val="fr-FR"/>
        </w:rPr>
        <w:t>Sur la route sans effort : l</w:t>
      </w:r>
      <w:r w:rsidR="00DE34CA">
        <w:rPr>
          <w:rFonts w:ascii="MB Corpo S Text Office" w:hAnsi="MB Corpo S Text Office"/>
          <w:lang w:val="fr-FR"/>
        </w:rPr>
        <w:t>e</w:t>
      </w:r>
      <w:r w:rsidRPr="00DA2286">
        <w:rPr>
          <w:rFonts w:ascii="MB Corpo S Text Office" w:hAnsi="MB Corpo S Text Office"/>
          <w:lang w:val="fr-FR"/>
        </w:rPr>
        <w:t xml:space="preserve"> CLA avec technologie EQ est la « voiture d'un litre » de l'ère électrique</w:t>
      </w:r>
    </w:p>
    <w:p w14:paraId="4697DC66" w14:textId="77777777" w:rsidR="00610FB6" w:rsidRPr="00DA2286" w:rsidRDefault="00610FB6" w:rsidP="008239AB">
      <w:pPr>
        <w:spacing w:line="280" w:lineRule="exact"/>
        <w:rPr>
          <w:lang w:val="fr-FR"/>
        </w:rPr>
      </w:pPr>
    </w:p>
    <w:p w14:paraId="4AEF18A2" w14:textId="77777777" w:rsidR="00610FB6" w:rsidRPr="00DA2286" w:rsidRDefault="00610FB6"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Consommation remarquablement faible et autonomie élevée</w:t>
      </w:r>
    </w:p>
    <w:p w14:paraId="5190E80D" w14:textId="6AA65F59" w:rsidR="00610FB6" w:rsidRPr="00DA2286" w:rsidRDefault="00313181" w:rsidP="008239AB">
      <w:pPr>
        <w:spacing w:line="280" w:lineRule="exact"/>
        <w:rPr>
          <w:rFonts w:ascii="MB Corpo S Text Office Light" w:eastAsia="MS Mincho" w:hAnsi="MB Corpo S Text Office Light" w:cs="Times New Roman"/>
          <w:lang w:val="fr-FR"/>
        </w:rPr>
      </w:pPr>
      <w:r w:rsidRPr="00DA2286">
        <w:rPr>
          <w:rFonts w:ascii="MB Corpo S Text Office Light" w:eastAsia="MS Mincho" w:hAnsi="MB Corpo S Text Office Light" w:cs="Times New Roman"/>
          <w:lang w:val="fr-FR"/>
        </w:rPr>
        <w:t xml:space="preserve">L'empreinte carbone </w:t>
      </w:r>
      <w:r w:rsidR="007D408D">
        <w:rPr>
          <w:rFonts w:ascii="MB Corpo S Text Office Light" w:eastAsia="MS Mincho" w:hAnsi="MB Corpo S Text Office Light" w:cs="Times New Roman"/>
          <w:lang w:val="fr-FR"/>
        </w:rPr>
        <w:t>du nouveau</w:t>
      </w:r>
      <w:r w:rsidRPr="00DA2286">
        <w:rPr>
          <w:rFonts w:ascii="MB Corpo S Text Office Light" w:eastAsia="MS Mincho" w:hAnsi="MB Corpo S Text Office Light" w:cs="Times New Roman"/>
          <w:lang w:val="fr-FR"/>
        </w:rPr>
        <w:t xml:space="preserve"> CLA entièrement électrique est réduite de 40 % sur l'ensemble de la chaîne de valeur par rapport à son prédécesseur non électrifié. Avec une consommation remarquablement faible et une autonomie impressionnante sur ce segment, </w:t>
      </w:r>
      <w:r w:rsidR="00B121B1">
        <w:rPr>
          <w:rFonts w:ascii="MB Corpo S Text Office Light" w:eastAsia="MS Mincho" w:hAnsi="MB Corpo S Text Office Light" w:cs="Times New Roman"/>
          <w:lang w:val="fr-FR"/>
        </w:rPr>
        <w:t>le CLA</w:t>
      </w:r>
      <w:r w:rsidRPr="00DA2286">
        <w:rPr>
          <w:rFonts w:ascii="MB Corpo S Text Office Light" w:eastAsia="MS Mincho" w:hAnsi="MB Corpo S Text Office Light" w:cs="Times New Roman"/>
          <w:lang w:val="fr-FR"/>
        </w:rPr>
        <w:t xml:space="preserve"> porte la mobilité électrique à un niveau supérieur. Les premiers modèles à arriver sur le marché sont le CLA 250+ avec technologie EQ (consommation d'énergie combinée : 14,1-12,2 kWh/100 km | émissions de CO₂ combinées : 0 g/km | Classe CO₂ : A)</w:t>
      </w:r>
      <w:r w:rsidR="004D0C84">
        <w:rPr>
          <w:rStyle w:val="Appelnotedebasdep"/>
          <w:rFonts w:ascii="MB Corpo S Text Office Light" w:eastAsia="MS Mincho" w:hAnsi="MB Corpo S Text Office Light" w:cs="Times New Roman"/>
        </w:rPr>
        <w:footnoteReference w:id="4"/>
      </w:r>
      <w:r w:rsidR="00610FB6" w:rsidRPr="00DA2286">
        <w:rPr>
          <w:rFonts w:ascii="MB Corpo S Text Office Light" w:eastAsia="MS Mincho" w:hAnsi="MB Corpo S Text Office Light" w:cs="Times New Roman"/>
          <w:lang w:val="fr-FR"/>
        </w:rPr>
        <w:t xml:space="preserve"> et le CLA 350 4MATIC avec technologie EQ (consommation d'énergie en cycle mixte : 14,7-12,5 kWh/100 km | émissions de CO₂ en cycle mixte : 0 g/km | Classe CO₂ : A)</w:t>
      </w:r>
      <w:r w:rsidR="005364D9" w:rsidRPr="00DA2286">
        <w:rPr>
          <w:rFonts w:ascii="MB Corpo S Text Office Light" w:eastAsia="MS Mincho" w:hAnsi="MB Corpo S Text Office Light" w:cs="Times New Roman"/>
          <w:vertAlign w:val="superscript"/>
          <w:lang w:val="fr-FR"/>
        </w:rPr>
        <w:t>3</w:t>
      </w:r>
      <w:r w:rsidR="00610FB6" w:rsidRPr="00DA2286">
        <w:rPr>
          <w:rFonts w:ascii="MB Corpo S Text Office Light" w:eastAsia="MS Mincho" w:hAnsi="MB Corpo S Text Office Light" w:cs="Times New Roman"/>
          <w:lang w:val="fr-FR"/>
        </w:rPr>
        <w:t>. Avec une autonomie allant jusqu'à 792 kilomètres selon la norme WLTP³, l</w:t>
      </w:r>
      <w:r w:rsidR="00DE34CA">
        <w:rPr>
          <w:rFonts w:ascii="MB Corpo S Text Office Light" w:eastAsia="MS Mincho" w:hAnsi="MB Corpo S Text Office Light" w:cs="Times New Roman"/>
          <w:lang w:val="fr-FR"/>
        </w:rPr>
        <w:t>e</w:t>
      </w:r>
      <w:r w:rsidR="00610FB6" w:rsidRPr="00DA2286">
        <w:rPr>
          <w:rFonts w:ascii="MB Corpo S Text Office Light" w:eastAsia="MS Mincho" w:hAnsi="MB Corpo S Text Office Light" w:cs="Times New Roman"/>
          <w:lang w:val="fr-FR"/>
        </w:rPr>
        <w:t xml:space="preserve"> CLA 250+ de 200 kW avec technologie EQ offre </w:t>
      </w:r>
      <w:r w:rsidR="007D408D">
        <w:rPr>
          <w:rFonts w:ascii="MB Corpo S Text Office Light" w:eastAsia="MS Mincho" w:hAnsi="MB Corpo S Text Office Light" w:cs="Times New Roman"/>
          <w:lang w:val="fr-FR"/>
        </w:rPr>
        <w:t>une très large autonomie pour</w:t>
      </w:r>
      <w:r w:rsidR="00610FB6" w:rsidRPr="00DA2286">
        <w:rPr>
          <w:rFonts w:ascii="MB Corpo S Text Office Light" w:eastAsia="MS Mincho" w:hAnsi="MB Corpo S Text Office Light" w:cs="Times New Roman"/>
          <w:lang w:val="fr-FR"/>
        </w:rPr>
        <w:t xml:space="preserve"> sa catégorie. L</w:t>
      </w:r>
      <w:r w:rsidR="00DE34CA">
        <w:rPr>
          <w:rFonts w:ascii="MB Corpo S Text Office Light" w:eastAsia="MS Mincho" w:hAnsi="MB Corpo S Text Office Light" w:cs="Times New Roman"/>
          <w:lang w:val="fr-FR"/>
        </w:rPr>
        <w:t>e</w:t>
      </w:r>
      <w:r w:rsidR="00610FB6" w:rsidRPr="00DA2286">
        <w:rPr>
          <w:rFonts w:ascii="MB Corpo S Text Office Light" w:eastAsia="MS Mincho" w:hAnsi="MB Corpo S Text Office Light" w:cs="Times New Roman"/>
          <w:lang w:val="fr-FR"/>
        </w:rPr>
        <w:t xml:space="preserve"> CLA 350 4MATIC avec technologie EQ de 260 kW se positionne comme la version performance dans le haut de la gamme de modèles. </w:t>
      </w:r>
    </w:p>
    <w:p w14:paraId="3F231576" w14:textId="77777777" w:rsidR="00610FB6" w:rsidRPr="00DA2286" w:rsidRDefault="00610FB6" w:rsidP="008239AB">
      <w:pPr>
        <w:spacing w:line="280" w:lineRule="exact"/>
        <w:rPr>
          <w:rFonts w:ascii="MB Corpo S Text Office Light" w:eastAsia="MS Mincho" w:hAnsi="MB Corpo S Text Office Light" w:cs="Times New Roman"/>
          <w:lang w:val="fr-FR"/>
        </w:rPr>
      </w:pPr>
    </w:p>
    <w:p w14:paraId="3FFB286F" w14:textId="7DF8B98F" w:rsidR="00610FB6" w:rsidRPr="00DA2286" w:rsidRDefault="00610FB6" w:rsidP="008239AB">
      <w:pPr>
        <w:spacing w:line="280" w:lineRule="exact"/>
        <w:rPr>
          <w:rFonts w:ascii="MB Corpo S Text Office" w:eastAsia="MS Mincho" w:hAnsi="MB Corpo S Text Office" w:cs="Times New Roman"/>
          <w:lang w:val="fr-FR"/>
        </w:rPr>
      </w:pPr>
      <w:r w:rsidRPr="00DA2286">
        <w:rPr>
          <w:rFonts w:ascii="MB Corpo S Text Office" w:eastAsia="MS Mincho" w:hAnsi="MB Corpo S Text Office" w:cs="Times New Roman"/>
          <w:lang w:val="fr-FR"/>
        </w:rPr>
        <w:t>L'architecture électrique de 800 volts rend la recharge presque aussi rapide que le ravitaillement</w:t>
      </w:r>
    </w:p>
    <w:p w14:paraId="214AF8A0" w14:textId="5899C17F" w:rsidR="00610FB6" w:rsidRPr="00DA2286" w:rsidRDefault="00610FB6" w:rsidP="008239AB">
      <w:pPr>
        <w:spacing w:line="280" w:lineRule="exact"/>
        <w:rPr>
          <w:rFonts w:ascii="MB Corpo S Text Office Light" w:eastAsia="MS Mincho" w:hAnsi="MB Corpo S Text Office Light" w:cs="Times New Roman"/>
          <w:lang w:val="fr-FR"/>
        </w:rPr>
      </w:pPr>
      <w:r w:rsidRPr="00DA2286">
        <w:rPr>
          <w:rFonts w:ascii="MB Corpo S Text Office Light" w:eastAsia="MS Mincho" w:hAnsi="MB Corpo S Text Office Light" w:cs="Times New Roman"/>
          <w:lang w:val="fr-FR"/>
        </w:rPr>
        <w:t xml:space="preserve">Le système de 800 volts peut réduire considérablement le temps de charge en </w:t>
      </w:r>
      <w:r w:rsidR="00DE34CA">
        <w:rPr>
          <w:rFonts w:ascii="MB Corpo S Text Office Light" w:eastAsia="MS Mincho" w:hAnsi="MB Corpo S Text Office Light" w:cs="Times New Roman"/>
          <w:lang w:val="fr-FR"/>
        </w:rPr>
        <w:t>complément</w:t>
      </w:r>
      <w:r w:rsidRPr="00DA2286">
        <w:rPr>
          <w:rFonts w:ascii="MB Corpo S Text Office Light" w:eastAsia="MS Mincho" w:hAnsi="MB Corpo S Text Office Light" w:cs="Times New Roman"/>
          <w:lang w:val="fr-FR"/>
        </w:rPr>
        <w:t xml:space="preserve"> avec la nouvelle génération de batteries. Le CLA 250+ avec technologie EQ peut être rechargé jusqu'à une autonomie de 325 </w:t>
      </w:r>
      <w:r w:rsidRPr="00DA2286">
        <w:rPr>
          <w:rFonts w:ascii="MB Corpo S Text Office Light" w:eastAsia="MS Mincho" w:hAnsi="MB Corpo S Text Office Light" w:cs="Times New Roman"/>
          <w:lang w:val="fr-FR"/>
        </w:rPr>
        <w:lastRenderedPageBreak/>
        <w:t>kilomètres</w:t>
      </w:r>
      <w:r w:rsidR="000F5C4C">
        <w:rPr>
          <w:rStyle w:val="Appelnotedebasdep"/>
          <w:rFonts w:ascii="MB Corpo S Text Office Light" w:eastAsia="MS Mincho" w:hAnsi="MB Corpo S Text Office Light" w:cs="Times New Roman"/>
        </w:rPr>
        <w:footnoteReference w:id="5"/>
      </w:r>
      <w:r w:rsidRPr="00DA2286">
        <w:rPr>
          <w:rFonts w:ascii="MB Corpo S Text Office Light" w:eastAsia="MS Mincho" w:hAnsi="MB Corpo S Text Office Light" w:cs="Times New Roman"/>
          <w:lang w:val="fr-FR"/>
        </w:rPr>
        <w:t xml:space="preserve"> en dix minutes. La charge rapide en courant continu jusqu'à 320 kW est possible pour </w:t>
      </w:r>
      <w:r w:rsidR="00B121B1">
        <w:rPr>
          <w:rFonts w:ascii="MB Corpo S Text Office Light" w:eastAsia="MS Mincho" w:hAnsi="MB Corpo S Text Office Light" w:cs="Times New Roman"/>
          <w:lang w:val="fr-FR"/>
        </w:rPr>
        <w:t>le CLA</w:t>
      </w:r>
      <w:r w:rsidRPr="00DA2286">
        <w:rPr>
          <w:rFonts w:ascii="MB Corpo S Text Office Light" w:eastAsia="MS Mincho" w:hAnsi="MB Corpo S Text Office Light" w:cs="Times New Roman"/>
          <w:lang w:val="fr-FR"/>
        </w:rPr>
        <w:t xml:space="preserve"> 250+ et </w:t>
      </w:r>
      <w:r w:rsidR="00B121B1">
        <w:rPr>
          <w:rFonts w:ascii="MB Corpo S Text Office Light" w:eastAsia="MS Mincho" w:hAnsi="MB Corpo S Text Office Light" w:cs="Times New Roman"/>
          <w:lang w:val="fr-FR"/>
        </w:rPr>
        <w:t>le CLA</w:t>
      </w:r>
      <w:r w:rsidRPr="00DA2286">
        <w:rPr>
          <w:rFonts w:ascii="MB Corpo S Text Office Light" w:eastAsia="MS Mincho" w:hAnsi="MB Corpo S Text Office Light" w:cs="Times New Roman"/>
          <w:lang w:val="fr-FR"/>
        </w:rPr>
        <w:t xml:space="preserve"> 350 4MATIC.</w:t>
      </w:r>
    </w:p>
    <w:p w14:paraId="5430E4D8" w14:textId="77777777" w:rsidR="00610FB6" w:rsidRPr="00DA2286" w:rsidRDefault="00610FB6" w:rsidP="008239AB">
      <w:pPr>
        <w:spacing w:line="280" w:lineRule="exact"/>
        <w:rPr>
          <w:lang w:val="fr-FR"/>
        </w:rPr>
      </w:pPr>
    </w:p>
    <w:p w14:paraId="72C820AF" w14:textId="570FCD3C" w:rsidR="00610FB6" w:rsidRPr="00DA2286" w:rsidRDefault="00610FB6"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Nouvelle génération de batteries à haute densité d'énergie et à faible empreinte carbone</w:t>
      </w:r>
    </w:p>
    <w:p w14:paraId="029AE133" w14:textId="00F5F33A" w:rsidR="00610FB6" w:rsidRPr="00DA2286" w:rsidRDefault="00610FB6" w:rsidP="008239AB">
      <w:pPr>
        <w:pStyle w:val="01Flietext"/>
        <w:spacing w:after="0"/>
        <w:rPr>
          <w:lang w:val="fr-FR"/>
        </w:rPr>
      </w:pPr>
      <w:r w:rsidRPr="00DA2286">
        <w:rPr>
          <w:lang w:val="fr-FR"/>
        </w:rPr>
        <w:t>Les nouveaux modèles entièrement électriques CLA 250+ et CLA 350 4MATIC sont équipés de la variante supérieure des batteries lithium-ion avec un contenu énergétique utilisable de 85 kWh. Les cellules ont des anodes qui mélangent de l'oxyde de silicium avec du graphite. Par rapport à la batterie précédente avec des anodes en graphite conventionnelles, la densité d'énergie gravimétrique a été augmentée jusqu'à 20 %. La densité d'énergie volumétrique de la chimie cellulaire est de 680 Wh/l. La teneur en cobalt a encore été réduite. La nouvelle génération de batteries réduit l'empreinte carbone d'environ 30 % par cellule par rapport à son prédécesseur. Cela est dû aux mesures de réduction des émissions de carbone, à la production nette de cellules neutres en carbone</w:t>
      </w:r>
      <w:r w:rsidR="00A377F4">
        <w:rPr>
          <w:rStyle w:val="Appelnotedebasdep"/>
        </w:rPr>
        <w:footnoteReference w:id="6"/>
      </w:r>
      <w:r w:rsidR="00E04C77" w:rsidRPr="00DA2286">
        <w:rPr>
          <w:lang w:val="fr-FR"/>
        </w:rPr>
        <w:t xml:space="preserve"> et à l'utilisation d'électricité provenant de sources d'énergie renouvelables dans la production d'anodes, de cathodes et de boîtiers de cellules. </w:t>
      </w:r>
    </w:p>
    <w:p w14:paraId="037C30C0" w14:textId="77777777" w:rsidR="00502647" w:rsidRPr="00DA2286" w:rsidRDefault="00502647" w:rsidP="003A1864">
      <w:pPr>
        <w:pStyle w:val="01Flietext"/>
        <w:spacing w:after="0"/>
        <w:rPr>
          <w:lang w:val="fr-FR"/>
        </w:rPr>
      </w:pPr>
    </w:p>
    <w:p w14:paraId="0ABE0C51" w14:textId="7BB20C4C" w:rsidR="00610FB6" w:rsidRPr="00DA2286" w:rsidRDefault="00610FB6" w:rsidP="008239AB">
      <w:pPr>
        <w:pStyle w:val="01Flietext"/>
        <w:spacing w:after="0"/>
        <w:rPr>
          <w:rFonts w:ascii="MB Corpo S Text Office" w:hAnsi="MB Corpo S Text Office"/>
          <w:lang w:val="fr-FR"/>
        </w:rPr>
      </w:pPr>
      <w:r w:rsidRPr="00DA2286">
        <w:rPr>
          <w:rFonts w:ascii="MB Corpo S Text Office" w:hAnsi="MB Corpo S Text Office"/>
          <w:lang w:val="fr-FR"/>
        </w:rPr>
        <w:t>Sprinter et marathonien</w:t>
      </w:r>
      <w:r w:rsidR="00F55573">
        <w:rPr>
          <w:rFonts w:ascii="MB Corpo S Text Office" w:hAnsi="MB Corpo S Text Office"/>
          <w:lang w:val="fr-FR"/>
        </w:rPr>
        <w:t>, les deux</w:t>
      </w:r>
      <w:r w:rsidRPr="00DA2286">
        <w:rPr>
          <w:rFonts w:ascii="MB Corpo S Text Office" w:hAnsi="MB Corpo S Text Office"/>
          <w:lang w:val="fr-FR"/>
        </w:rPr>
        <w:t xml:space="preserve"> en un : la nouvelle boîte à deux vitesses</w:t>
      </w:r>
    </w:p>
    <w:p w14:paraId="37EB280A" w14:textId="7A296F50" w:rsidR="00610FB6" w:rsidRPr="00DA2286" w:rsidRDefault="00610FB6" w:rsidP="003A1864">
      <w:pPr>
        <w:pStyle w:val="01Flietext"/>
        <w:spacing w:after="0"/>
        <w:rPr>
          <w:lang w:val="fr-FR"/>
        </w:rPr>
      </w:pPr>
      <w:r w:rsidRPr="00DA2286">
        <w:rPr>
          <w:lang w:val="fr-FR"/>
        </w:rPr>
        <w:t xml:space="preserve">La boîte de vitesses à deux rapports sur la transmission principale de l'essieu arrière allie dynamisme et rendement élevé dans toutes les situations. Le premier rapport permet une excellente accélération dès le départ, une grande capacité de remorquage et il offre également une grande efficacité dans le trafic urbain. Le deuxième rapport est conçu pour fournir de la puissance à grande vitesse et une efficacité élevée sur l'autoroute. Il assure une autonomie exceptionnelle et un confort sur longue distance. La vitesse de pointe est également atteinte dans la deuxième vitesse. </w:t>
      </w:r>
    </w:p>
    <w:p w14:paraId="504F41C0" w14:textId="77777777" w:rsidR="0066410A" w:rsidRPr="00DA2286" w:rsidRDefault="0066410A" w:rsidP="003A1864">
      <w:pPr>
        <w:pStyle w:val="01Flietext"/>
        <w:spacing w:after="0"/>
        <w:rPr>
          <w:lang w:val="fr-FR"/>
        </w:rPr>
      </w:pPr>
    </w:p>
    <w:p w14:paraId="536BE356" w14:textId="48DB1FBC" w:rsidR="00610FB6" w:rsidRPr="00DA2286" w:rsidRDefault="0066410A" w:rsidP="008239AB">
      <w:pPr>
        <w:pStyle w:val="07Zwischenberschrift"/>
        <w:outlineLvl w:val="9"/>
        <w:rPr>
          <w:lang w:val="fr-FR"/>
        </w:rPr>
      </w:pPr>
      <w:r w:rsidRPr="00DA2286">
        <w:rPr>
          <w:lang w:val="fr-FR"/>
        </w:rPr>
        <w:t xml:space="preserve">Chaleur « gratuite » pour un </w:t>
      </w:r>
      <w:r w:rsidR="00F55573" w:rsidRPr="00DA2286">
        <w:rPr>
          <w:lang w:val="fr-FR"/>
        </w:rPr>
        <w:t>pré conditionnement</w:t>
      </w:r>
      <w:r w:rsidRPr="00DA2286">
        <w:rPr>
          <w:lang w:val="fr-FR"/>
        </w:rPr>
        <w:t xml:space="preserve"> efficace : pompe à chaleur multi-sources en standard</w:t>
      </w:r>
    </w:p>
    <w:p w14:paraId="6CFD3162" w14:textId="43CA3559" w:rsidR="00610FB6" w:rsidRPr="00DA2286" w:rsidRDefault="00B121B1" w:rsidP="003A1864">
      <w:pPr>
        <w:pStyle w:val="01Flietext"/>
        <w:spacing w:after="0"/>
        <w:rPr>
          <w:lang w:val="fr-FR"/>
        </w:rPr>
      </w:pPr>
      <w:r>
        <w:rPr>
          <w:lang w:val="fr-FR"/>
        </w:rPr>
        <w:t>Le CLA</w:t>
      </w:r>
      <w:r w:rsidR="006232A9" w:rsidRPr="00DA2286">
        <w:rPr>
          <w:lang w:val="fr-FR"/>
        </w:rPr>
        <w:t xml:space="preserve"> électrique est le premier véhicule Mercedes-Benz à être équipé d'une pompe à chaleur air-air. Il ne fait plus le détour par un circuit d'eau et, en tant que modèle dit multi-sources, peut utiliser trois sources d'énergie en parallèle : la chaleur résiduelle de la transmission électrique, la batterie, ainsi que l'air ambiant. En utilisant cette chaleur « gratuite », la pompe à chaleur air-air contribue à la haute efficacité d</w:t>
      </w:r>
      <w:r w:rsidR="00A06A80">
        <w:rPr>
          <w:lang w:val="fr-FR"/>
        </w:rPr>
        <w:t>u</w:t>
      </w:r>
      <w:r w:rsidR="006232A9" w:rsidRPr="00DA2286">
        <w:rPr>
          <w:lang w:val="fr-FR"/>
        </w:rPr>
        <w:t xml:space="preserve"> CLA. Il ne nécessite qu'environ un tiers de l'énergie électrique dont un chauffage d'appoint comparable aurait besoin pour la même puissance.</w:t>
      </w:r>
    </w:p>
    <w:p w14:paraId="6AA6A819" w14:textId="77777777" w:rsidR="00892B3D" w:rsidRPr="00DA2286" w:rsidRDefault="00892B3D" w:rsidP="008239AB">
      <w:pPr>
        <w:spacing w:line="280" w:lineRule="exact"/>
        <w:rPr>
          <w:rFonts w:ascii="MB Corpo S Text Office" w:eastAsia="MS Mincho" w:hAnsi="MB Corpo S Text Office" w:cs="Times New Roman"/>
          <w:szCs w:val="21"/>
          <w:highlight w:val="yellow"/>
          <w:lang w:val="fr-FR"/>
        </w:rPr>
      </w:pPr>
    </w:p>
    <w:p w14:paraId="07C883F3" w14:textId="1E4D2A1D" w:rsidR="00610FB6" w:rsidRPr="00DA2286" w:rsidRDefault="009F1D01" w:rsidP="003A1864">
      <w:pPr>
        <w:rPr>
          <w:rFonts w:ascii="MB Corpo S Text Office" w:hAnsi="MB Corpo S Text Office"/>
          <w:lang w:val="fr-FR"/>
        </w:rPr>
      </w:pPr>
      <w:r>
        <w:rPr>
          <w:rFonts w:ascii="MB Corpo S Text Office" w:hAnsi="MB Corpo S Text Office"/>
          <w:lang w:val="fr-FR"/>
        </w:rPr>
        <w:t>Polyvalent</w:t>
      </w:r>
      <w:r w:rsidR="00610FB6" w:rsidRPr="00DA2286">
        <w:rPr>
          <w:rFonts w:ascii="MB Corpo S Text Office" w:hAnsi="MB Corpo S Text Office"/>
          <w:lang w:val="fr-FR"/>
        </w:rPr>
        <w:t xml:space="preserve"> pour les besoins individuels : entièrement électrique ou avec un groupe motopropulseur hybride de 48 volts </w:t>
      </w:r>
    </w:p>
    <w:p w14:paraId="29884E07" w14:textId="77777777" w:rsidR="00502647" w:rsidRPr="00DA2286" w:rsidRDefault="00502647" w:rsidP="003A1864">
      <w:pPr>
        <w:pStyle w:val="01Flietext"/>
        <w:spacing w:after="0"/>
        <w:rPr>
          <w:lang w:val="fr-FR"/>
        </w:rPr>
      </w:pPr>
    </w:p>
    <w:p w14:paraId="327AB8A7" w14:textId="4DEBDBE3" w:rsidR="00610FB6" w:rsidRPr="00DA2286" w:rsidRDefault="00610FB6" w:rsidP="008239AB">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Un hybride moderne avec trois niveaux de puissance suivra vers la fin de l'année</w:t>
      </w:r>
    </w:p>
    <w:p w14:paraId="290A9B10" w14:textId="1A06AE70" w:rsidR="00610FB6" w:rsidRPr="00DA2286" w:rsidRDefault="00610FB6" w:rsidP="008239AB">
      <w:pPr>
        <w:spacing w:line="280" w:lineRule="exact"/>
        <w:rPr>
          <w:rFonts w:ascii="MB Corpo S Text Office Light" w:eastAsia="MS Mincho" w:hAnsi="MB Corpo S Text Office Light" w:cs="Times New Roman"/>
          <w:lang w:val="fr-FR"/>
        </w:rPr>
      </w:pPr>
      <w:r w:rsidRPr="00DA2286">
        <w:rPr>
          <w:lang w:val="fr-FR"/>
        </w:rPr>
        <w:t xml:space="preserve">Les modèles entièrement électriques jouent un rôle clé dans la mise en œuvre de la stratégie commerciale durable de Mercedes-Benz. Cependant, les souhaits et les besoins de mobilité des clients dans différentes régions du monde déterminent le rythme de cette transformation. Vers la fin de l'année, la nouvelle CLA sera également disponible en version hybride avec technologie 48 volts et moteur électrique intégré à la transmission. L'architecture modulaire de la famille de modèles CLA offre à Mercedes-Benz une flexibilité maximale dans le concept de propulsion et la production. Le moteur à combustion ultramoderne </w:t>
      </w:r>
      <w:r w:rsidR="00527C30">
        <w:rPr>
          <w:lang w:val="fr-FR"/>
        </w:rPr>
        <w:t>du CLA</w:t>
      </w:r>
      <w:r w:rsidRPr="00DA2286">
        <w:rPr>
          <w:lang w:val="fr-FR"/>
        </w:rPr>
        <w:t xml:space="preserve"> hybrid</w:t>
      </w:r>
      <w:r w:rsidR="005E2747">
        <w:rPr>
          <w:lang w:val="fr-FR"/>
        </w:rPr>
        <w:t>e</w:t>
      </w:r>
      <w:r w:rsidRPr="00DA2286">
        <w:rPr>
          <w:lang w:val="fr-FR"/>
        </w:rPr>
        <w:t xml:space="preserve"> sera initialement disponible en trois niveaux de puissance. Les clients auront le choix entre la traction avant et la transmission intégrale 4MATIC.</w:t>
      </w:r>
    </w:p>
    <w:p w14:paraId="16EB77BA" w14:textId="77777777" w:rsidR="00610FB6" w:rsidRPr="00DA2286" w:rsidRDefault="00610FB6" w:rsidP="008239AB">
      <w:pPr>
        <w:spacing w:line="280" w:lineRule="exact"/>
        <w:rPr>
          <w:rFonts w:ascii="MB Corpo S Text Office Light" w:eastAsia="MS Mincho" w:hAnsi="MB Corpo S Text Office Light" w:cs="Times New Roman"/>
          <w:lang w:val="fr-FR"/>
        </w:rPr>
      </w:pPr>
    </w:p>
    <w:p w14:paraId="625CD5E9" w14:textId="2622DFB9" w:rsidR="00610FB6" w:rsidRPr="00DA2286" w:rsidRDefault="00610FB6" w:rsidP="008239AB">
      <w:pPr>
        <w:spacing w:line="280" w:lineRule="exact"/>
        <w:rPr>
          <w:rFonts w:ascii="MB Corpo S Text Office" w:eastAsia="MS Mincho" w:hAnsi="MB Corpo S Text Office" w:cs="Times New Roman"/>
          <w:lang w:val="fr-FR"/>
        </w:rPr>
      </w:pPr>
      <w:r w:rsidRPr="00DA2286">
        <w:rPr>
          <w:rFonts w:ascii="MB Corpo S Text Office" w:eastAsia="MS Mincho" w:hAnsi="MB Corpo S Text Office" w:cs="Times New Roman"/>
          <w:lang w:val="fr-FR"/>
        </w:rPr>
        <w:t>Les modèles CLA hybrides peuvent rouler en mode tout électrique et récupérer</w:t>
      </w:r>
    </w:p>
    <w:p w14:paraId="1E874674" w14:textId="5DACD416" w:rsidR="00610FB6" w:rsidRPr="00DA2286" w:rsidRDefault="00610FB6" w:rsidP="003A1864">
      <w:pPr>
        <w:spacing w:line="280" w:lineRule="exact"/>
        <w:rPr>
          <w:lang w:val="fr-FR"/>
        </w:rPr>
      </w:pPr>
      <w:r w:rsidRPr="00DA2286">
        <w:rPr>
          <w:lang w:val="fr-FR"/>
        </w:rPr>
        <w:t xml:space="preserve">Le moteur électrique, l'onduleur et la transmission forment une unité hautement intégrée. Le moteur électrique fournit une assistance intelligente sur toute la plage de vitesse. À vitesse urbaine et lorsque moins de 20 kW sont nécessaires, les modèles hybrides peuvent rouler uniquement à l'énergie électrique. </w:t>
      </w:r>
      <w:r w:rsidR="009F1D01">
        <w:rPr>
          <w:lang w:val="fr-FR"/>
        </w:rPr>
        <w:t>Cela</w:t>
      </w:r>
      <w:r w:rsidRPr="00DA2286">
        <w:rPr>
          <w:lang w:val="fr-FR"/>
        </w:rPr>
        <w:t xml:space="preserve"> est </w:t>
      </w:r>
      <w:r w:rsidRPr="00DA2286">
        <w:rPr>
          <w:lang w:val="fr-FR"/>
        </w:rPr>
        <w:lastRenderedPageBreak/>
        <w:t xml:space="preserve">possible à des vitesses allant jusqu'à environ 100 km/h. Une particularité du moteur à combustion est sa capacité à récupérer dans les huit </w:t>
      </w:r>
      <w:r w:rsidR="00EC1E7C">
        <w:rPr>
          <w:lang w:val="fr-FR"/>
        </w:rPr>
        <w:t>vitesses</w:t>
      </w:r>
      <w:r w:rsidRPr="00DA2286">
        <w:rPr>
          <w:lang w:val="fr-FR"/>
        </w:rPr>
        <w:t>, récupérant jusqu'à 25 kW d'énergie.</w:t>
      </w:r>
    </w:p>
    <w:p w14:paraId="3DB6C33B" w14:textId="77777777" w:rsidR="005E2747" w:rsidRPr="00DA2286" w:rsidRDefault="005E2747" w:rsidP="00882B1C">
      <w:pPr>
        <w:spacing w:line="280" w:lineRule="exact"/>
        <w:rPr>
          <w:rFonts w:ascii="MB Corpo S Text Office" w:eastAsia="MS Mincho" w:hAnsi="MB Corpo S Text Office" w:cs="Times New Roman"/>
          <w:szCs w:val="21"/>
          <w:lang w:val="fr-FR"/>
        </w:rPr>
      </w:pPr>
    </w:p>
    <w:p w14:paraId="4D44C010" w14:textId="4F80CF01" w:rsidR="00882B1C" w:rsidRPr="00DA2286" w:rsidRDefault="005E2747" w:rsidP="00882B1C">
      <w:pPr>
        <w:spacing w:line="280" w:lineRule="exact"/>
        <w:rPr>
          <w:rFonts w:ascii="MB Corpo S Text Office" w:eastAsia="MS Mincho" w:hAnsi="MB Corpo S Text Office" w:cs="Times New Roman"/>
          <w:szCs w:val="21"/>
          <w:lang w:val="fr-FR"/>
        </w:rPr>
      </w:pPr>
      <w:r>
        <w:rPr>
          <w:rFonts w:ascii="MB Corpo S Text Office" w:eastAsia="MS Mincho" w:hAnsi="MB Corpo S Text Office" w:cs="Times New Roman"/>
          <w:szCs w:val="21"/>
          <w:lang w:val="fr-FR"/>
        </w:rPr>
        <w:t>Désirable</w:t>
      </w:r>
      <w:r w:rsidR="00882B1C" w:rsidRPr="00DA2286">
        <w:rPr>
          <w:rFonts w:ascii="MB Corpo S Text Office" w:eastAsia="MS Mincho" w:hAnsi="MB Corpo S Text Office" w:cs="Times New Roman"/>
          <w:szCs w:val="21"/>
          <w:lang w:val="fr-FR"/>
        </w:rPr>
        <w:t xml:space="preserve"> : des proportions et des lignes de caractère frappantes</w:t>
      </w:r>
    </w:p>
    <w:p w14:paraId="6188F3D0" w14:textId="082752DE" w:rsidR="00882B1C" w:rsidRPr="00DA2286" w:rsidRDefault="00882B1C" w:rsidP="00882B1C">
      <w:pPr>
        <w:spacing w:line="280" w:lineRule="exact"/>
        <w:jc w:val="both"/>
        <w:rPr>
          <w:rFonts w:ascii="MB Corpo S Text Office Light" w:eastAsia="MS Mincho" w:hAnsi="MB Corpo S Text Office Light" w:cs="Times New Roman"/>
          <w:lang w:val="fr-FR"/>
        </w:rPr>
      </w:pPr>
      <w:r w:rsidRPr="00DA2286">
        <w:rPr>
          <w:rFonts w:ascii="MB Corpo S Text Office Light" w:eastAsia="MS Mincho" w:hAnsi="MB Corpo S Text Office Light" w:cs="Times New Roman"/>
          <w:lang w:val="fr-FR"/>
        </w:rPr>
        <w:t>Le CLA avec technologie EQ séduit par une interaction</w:t>
      </w:r>
      <w:r w:rsidR="00EC1E7C">
        <w:rPr>
          <w:rFonts w:ascii="MB Corpo S Text Office Light" w:eastAsia="MS Mincho" w:hAnsi="MB Corpo S Text Office Light" w:cs="Times New Roman"/>
          <w:lang w:val="fr-FR"/>
        </w:rPr>
        <w:t xml:space="preserve"> </w:t>
      </w:r>
      <w:r w:rsidRPr="00DA2286">
        <w:rPr>
          <w:rFonts w:ascii="MB Corpo S Text Office Light" w:eastAsia="MS Mincho" w:hAnsi="MB Corpo S Text Office Light" w:cs="Times New Roman"/>
          <w:lang w:val="fr-FR"/>
        </w:rPr>
        <w:t xml:space="preserve">d'intelligence et d'émotion, redéfinissant le désir. L'empattement long, les porte-à-faux courts et l'arrière puissant sont </w:t>
      </w:r>
      <w:r w:rsidR="00EC1E7C">
        <w:rPr>
          <w:rFonts w:ascii="MB Corpo S Text Office Light" w:eastAsia="MS Mincho" w:hAnsi="MB Corpo S Text Office Light" w:cs="Times New Roman"/>
          <w:lang w:val="fr-FR"/>
        </w:rPr>
        <w:t>l’expression même d’un GT.</w:t>
      </w:r>
      <w:r w:rsidRPr="00DA2286">
        <w:rPr>
          <w:rFonts w:ascii="MB Corpo S Text Office Light" w:eastAsia="MS Mincho" w:hAnsi="MB Corpo S Text Office Light" w:cs="Times New Roman"/>
          <w:lang w:val="fr-FR"/>
        </w:rPr>
        <w:t xml:space="preserve"> Les proportions sportives de la voiture sont rehaussées par une </w:t>
      </w:r>
      <w:r w:rsidR="00EC1E7C">
        <w:rPr>
          <w:rFonts w:ascii="MB Corpo S Text Office Light" w:eastAsia="MS Mincho" w:hAnsi="MB Corpo S Text Office Light" w:cs="Times New Roman"/>
          <w:lang w:val="fr-FR"/>
        </w:rPr>
        <w:t>structure</w:t>
      </w:r>
      <w:r w:rsidRPr="00DA2286">
        <w:rPr>
          <w:rFonts w:ascii="MB Corpo S Text Office Light" w:eastAsia="MS Mincho" w:hAnsi="MB Corpo S Text Office Light" w:cs="Times New Roman"/>
          <w:lang w:val="fr-FR"/>
        </w:rPr>
        <w:t xml:space="preserve"> basse, un long capot avec des dômes motorisés et de grandes roues. Les </w:t>
      </w:r>
      <w:r w:rsidR="00EC1E7C">
        <w:rPr>
          <w:rFonts w:ascii="MB Corpo S Text Office Light" w:eastAsia="MS Mincho" w:hAnsi="MB Corpo S Text Office Light" w:cs="Times New Roman"/>
          <w:lang w:val="fr-FR"/>
        </w:rPr>
        <w:t>ailes</w:t>
      </w:r>
      <w:r w:rsidRPr="00DA2286">
        <w:rPr>
          <w:rFonts w:ascii="MB Corpo S Text Office Light" w:eastAsia="MS Mincho" w:hAnsi="MB Corpo S Text Office Light" w:cs="Times New Roman"/>
          <w:lang w:val="fr-FR"/>
        </w:rPr>
        <w:t xml:space="preserve"> musclées de la voiture commencent au niveau des passages de roue avant et se prolongent jusqu'à l'arrière sculptural. Les lignes de caractère sur le flanc créent un jeu d'ombre et de lumière lorsqu'on les regarde de côté.</w:t>
      </w:r>
      <w:bookmarkStart w:id="13" w:name="_Hlk191384308"/>
    </w:p>
    <w:bookmarkEnd w:id="13"/>
    <w:p w14:paraId="5DFE4FC6" w14:textId="77777777" w:rsidR="00882B1C" w:rsidRPr="00DA2286" w:rsidRDefault="00882B1C" w:rsidP="00882B1C">
      <w:pPr>
        <w:spacing w:line="280" w:lineRule="exact"/>
        <w:rPr>
          <w:rFonts w:ascii="MB Corpo S Text Office Light" w:eastAsia="MS Mincho" w:hAnsi="MB Corpo S Text Office Light" w:cs="Times New Roman"/>
          <w:lang w:val="fr-FR"/>
        </w:rPr>
      </w:pPr>
    </w:p>
    <w:p w14:paraId="00473746" w14:textId="384D244A" w:rsidR="00882B1C" w:rsidRPr="00DA2286" w:rsidRDefault="00882B1C" w:rsidP="00882B1C">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 xml:space="preserve">« Face » rayonnante : </w:t>
      </w:r>
      <w:r w:rsidR="005E2747">
        <w:rPr>
          <w:rFonts w:ascii="MB Corpo S Text Office" w:eastAsia="MS Mincho" w:hAnsi="MB Corpo S Text Office" w:cs="Times New Roman"/>
          <w:szCs w:val="21"/>
          <w:lang w:val="fr-FR"/>
        </w:rPr>
        <w:t>calandre</w:t>
      </w:r>
      <w:r w:rsidRPr="00DA2286">
        <w:rPr>
          <w:rFonts w:ascii="MB Corpo S Text Office" w:eastAsia="MS Mincho" w:hAnsi="MB Corpo S Text Office" w:cs="Times New Roman"/>
          <w:szCs w:val="21"/>
          <w:lang w:val="fr-FR"/>
        </w:rPr>
        <w:t xml:space="preserve"> avec motif Mercedes-Benz éclairé</w:t>
      </w:r>
    </w:p>
    <w:p w14:paraId="472031D3" w14:textId="027600AE" w:rsidR="00882B1C" w:rsidRPr="00DA2286" w:rsidRDefault="00882B1C" w:rsidP="00882B1C">
      <w:pPr>
        <w:pStyle w:val="01Flietext"/>
        <w:spacing w:after="0"/>
        <w:rPr>
          <w:lang w:val="fr-FR"/>
        </w:rPr>
      </w:pPr>
      <w:r w:rsidRPr="00DA2286">
        <w:rPr>
          <w:lang w:val="fr-FR"/>
        </w:rPr>
        <w:t xml:space="preserve">L'emblématique calandre sportive en forme de A </w:t>
      </w:r>
      <w:proofErr w:type="spellStart"/>
      <w:r w:rsidRPr="00DA2286">
        <w:rPr>
          <w:lang w:val="fr-FR"/>
        </w:rPr>
        <w:t>a</w:t>
      </w:r>
      <w:proofErr w:type="spellEnd"/>
      <w:r w:rsidRPr="00DA2286">
        <w:rPr>
          <w:lang w:val="fr-FR"/>
        </w:rPr>
        <w:t xml:space="preserve"> été réinterprétée pour l'ère électrique. Pour la première fois sur un véhicule de série Mercedes-Benz, </w:t>
      </w:r>
      <w:r w:rsidR="00243608">
        <w:rPr>
          <w:lang w:val="fr-FR"/>
        </w:rPr>
        <w:t xml:space="preserve">la calandre </w:t>
      </w:r>
      <w:r w:rsidRPr="00DA2286">
        <w:rPr>
          <w:lang w:val="fr-FR"/>
        </w:rPr>
        <w:t>est entièrement éclairé</w:t>
      </w:r>
      <w:r w:rsidR="005E2747">
        <w:rPr>
          <w:lang w:val="fr-FR"/>
        </w:rPr>
        <w:t>e</w:t>
      </w:r>
      <w:r w:rsidRPr="00DA2286">
        <w:rPr>
          <w:lang w:val="fr-FR"/>
        </w:rPr>
        <w:t xml:space="preserve">. Au total, 142 étoiles LED à effet chrome animées individuellement créent une signature de marque distinctive. L'une des rares différences visuelles qui distinguent </w:t>
      </w:r>
      <w:r w:rsidR="00B121B1">
        <w:rPr>
          <w:lang w:val="fr-FR"/>
        </w:rPr>
        <w:t>le CLA</w:t>
      </w:r>
      <w:r w:rsidRPr="00DA2286">
        <w:rPr>
          <w:lang w:val="fr-FR"/>
        </w:rPr>
        <w:t xml:space="preserve"> hybride est sa calandre classique. Il est doté de série d'un motif Mercedes-Benz chromé, encadré par un guide de lumière LED. </w:t>
      </w:r>
    </w:p>
    <w:p w14:paraId="39244ABD" w14:textId="77777777" w:rsidR="00882B1C" w:rsidRPr="00DA2286" w:rsidRDefault="00882B1C" w:rsidP="00882B1C">
      <w:pPr>
        <w:pStyle w:val="01Flietext"/>
        <w:spacing w:after="0"/>
        <w:rPr>
          <w:lang w:val="fr-FR"/>
        </w:rPr>
      </w:pPr>
    </w:p>
    <w:p w14:paraId="405409C7" w14:textId="2A955EF0" w:rsidR="00882B1C" w:rsidRPr="00DA2286" w:rsidRDefault="00882B1C" w:rsidP="00882B1C">
      <w:pPr>
        <w:pStyle w:val="01Flietext"/>
        <w:spacing w:after="0"/>
        <w:rPr>
          <w:rFonts w:ascii="MB Corpo S Text Office" w:hAnsi="MB Corpo S Text Office"/>
          <w:lang w:val="fr-FR"/>
        </w:rPr>
      </w:pPr>
      <w:r w:rsidRPr="00DA2286">
        <w:rPr>
          <w:rFonts w:ascii="MB Corpo S Text Office" w:hAnsi="MB Corpo S Text Office"/>
          <w:lang w:val="fr-FR"/>
        </w:rPr>
        <w:t>Illumine le jour et la nuit : phares et feux arrière en forme d'étoile</w:t>
      </w:r>
    </w:p>
    <w:p w14:paraId="7307FE51" w14:textId="37D1A6C2" w:rsidR="00882B1C" w:rsidRPr="00DA2286" w:rsidRDefault="006F17AF" w:rsidP="00882B1C">
      <w:pPr>
        <w:pStyle w:val="01Flietext"/>
        <w:spacing w:after="0"/>
        <w:rPr>
          <w:lang w:val="fr-FR"/>
        </w:rPr>
      </w:pPr>
      <w:r w:rsidRPr="00DA2286">
        <w:rPr>
          <w:lang w:val="fr-FR"/>
        </w:rPr>
        <w:t>Avec les phares à LED MULTIBEAM en option, les feux diurnes prennent la forme d'une étoile Mercedes-Benz. L</w:t>
      </w:r>
      <w:r w:rsidR="00243608">
        <w:rPr>
          <w:lang w:val="fr-FR"/>
        </w:rPr>
        <w:t xml:space="preserve">es </w:t>
      </w:r>
      <w:r w:rsidRPr="00DA2286">
        <w:rPr>
          <w:lang w:val="fr-FR"/>
        </w:rPr>
        <w:t xml:space="preserve">phares </w:t>
      </w:r>
      <w:r w:rsidR="00243608">
        <w:rPr>
          <w:lang w:val="fr-FR"/>
        </w:rPr>
        <w:t>sont connectés par</w:t>
      </w:r>
      <w:r w:rsidRPr="00DA2286">
        <w:rPr>
          <w:lang w:val="fr-FR"/>
        </w:rPr>
        <w:t xml:space="preserve"> une bande de lumière. Les feux arrière sont également en forme d'étoile et reliés par un élément de design éclairé. Cette combinaison confère au CLA une présence visuelle forte et unique. Associé aux phares à LED MULTIBEAM en option, il constitue la nouvelle signature Mercedes-Benz. Elle rend une Mercedes immédiatement reconnaissable à toute heure du jour ou de la nuit – une déclaration de luxe emblématique. Les phares LED High Performance de série ont un élément de design chromé en forme d'étoile.</w:t>
      </w:r>
    </w:p>
    <w:p w14:paraId="14B46044" w14:textId="77777777" w:rsidR="00882B1C" w:rsidRPr="00DA2286" w:rsidRDefault="00882B1C" w:rsidP="00882B1C">
      <w:pPr>
        <w:pStyle w:val="01Flietext"/>
        <w:spacing w:after="0"/>
        <w:rPr>
          <w:lang w:val="fr-FR"/>
        </w:rPr>
      </w:pPr>
    </w:p>
    <w:p w14:paraId="66DDC779" w14:textId="6ABF6A98" w:rsidR="00882B1C" w:rsidRPr="00DA2286" w:rsidRDefault="00882B1C" w:rsidP="00882B1C">
      <w:pPr>
        <w:pStyle w:val="01Flietext"/>
        <w:spacing w:after="0"/>
        <w:rPr>
          <w:lang w:val="fr-FR"/>
        </w:rPr>
      </w:pPr>
      <w:r w:rsidRPr="00DA2286">
        <w:rPr>
          <w:rFonts w:ascii="MB Corpo S Text Office" w:eastAsia="MS Mincho" w:hAnsi="MB Corpo S Text Office" w:cs="Times New Roman"/>
          <w:lang w:val="fr-FR"/>
        </w:rPr>
        <w:t xml:space="preserve">Ambiance </w:t>
      </w:r>
      <w:r w:rsidR="00ED0DB0">
        <w:rPr>
          <w:rFonts w:ascii="MB Corpo S Text Office" w:eastAsia="MS Mincho" w:hAnsi="MB Corpo S Text Office" w:cs="Times New Roman"/>
          <w:lang w:val="fr-FR"/>
        </w:rPr>
        <w:t>lumineuse</w:t>
      </w:r>
      <w:r w:rsidRPr="00DA2286">
        <w:rPr>
          <w:rFonts w:ascii="MB Corpo S Text Office" w:eastAsia="MS Mincho" w:hAnsi="MB Corpo S Text Office" w:cs="Times New Roman"/>
          <w:lang w:val="fr-FR"/>
        </w:rPr>
        <w:t xml:space="preserve"> : toit panoramique de série pour une sensation d'habitacle généreux</w:t>
      </w:r>
    </w:p>
    <w:p w14:paraId="653A64B1" w14:textId="205DDC70" w:rsidR="00882B1C" w:rsidRPr="00DA2286" w:rsidRDefault="00882B1C" w:rsidP="00882B1C">
      <w:pPr>
        <w:pStyle w:val="01Flietext"/>
        <w:spacing w:after="0"/>
        <w:rPr>
          <w:lang w:val="fr-FR"/>
        </w:rPr>
      </w:pPr>
      <w:r w:rsidRPr="00DA2286">
        <w:rPr>
          <w:lang w:val="fr-FR"/>
        </w:rPr>
        <w:t xml:space="preserve">Tous les modèles CLA sont équipés de série d'un grand toit panoramique. Ce toit en verre fixe monobloc n'a pas de </w:t>
      </w:r>
      <w:r w:rsidR="00120C67">
        <w:rPr>
          <w:lang w:val="fr-FR"/>
        </w:rPr>
        <w:t>séparation</w:t>
      </w:r>
      <w:r w:rsidRPr="00DA2286">
        <w:rPr>
          <w:lang w:val="fr-FR"/>
        </w:rPr>
        <w:t xml:space="preserve"> central</w:t>
      </w:r>
      <w:r w:rsidR="00120C67">
        <w:rPr>
          <w:lang w:val="fr-FR"/>
        </w:rPr>
        <w:t>e</w:t>
      </w:r>
      <w:r w:rsidRPr="00DA2286">
        <w:rPr>
          <w:lang w:val="fr-FR"/>
        </w:rPr>
        <w:t xml:space="preserve"> et s'étend sans couture du cadre du pare-brise à l'arrière. Il offre une nouvelle expérience intérieure avec une vue dégagée vers le haut. Dans le même temps, le toit panoramique contribue à un dégagement pour la tête plus généreux par rapport à son prédécesseur. Le verre de sécurité feuilleté thermo-isolant, le film infrarouge et le revêtement à faible émissivité (</w:t>
      </w:r>
      <w:proofErr w:type="spellStart"/>
      <w:r w:rsidRPr="00DA2286">
        <w:rPr>
          <w:lang w:val="fr-FR"/>
        </w:rPr>
        <w:t>LowE</w:t>
      </w:r>
      <w:proofErr w:type="spellEnd"/>
      <w:r w:rsidRPr="00DA2286">
        <w:rPr>
          <w:lang w:val="fr-FR"/>
        </w:rPr>
        <w:t xml:space="preserve">) protègent contre la lumière du soleil et la chaleur. </w:t>
      </w:r>
    </w:p>
    <w:p w14:paraId="0C35BE2F" w14:textId="77777777" w:rsidR="00882B1C" w:rsidRPr="00DA2286" w:rsidRDefault="00882B1C" w:rsidP="00882B1C">
      <w:pPr>
        <w:pStyle w:val="01Flietext"/>
        <w:spacing w:after="0"/>
        <w:rPr>
          <w:lang w:val="fr-FR"/>
        </w:rPr>
      </w:pPr>
    </w:p>
    <w:p w14:paraId="04CDC96D" w14:textId="77777777" w:rsidR="00882B1C" w:rsidRPr="00DA2286" w:rsidRDefault="00882B1C" w:rsidP="00882B1C">
      <w:pPr>
        <w:spacing w:line="280" w:lineRule="exact"/>
        <w:rPr>
          <w:rFonts w:ascii="MB Corpo S Text Office" w:eastAsia="MS Mincho" w:hAnsi="MB Corpo S Text Office" w:cs="Times New Roman"/>
          <w:szCs w:val="21"/>
          <w:lang w:val="fr-FR"/>
        </w:rPr>
      </w:pPr>
      <w:r w:rsidRPr="00DA2286">
        <w:rPr>
          <w:rFonts w:ascii="MB Corpo S Text Office" w:eastAsia="MS Mincho" w:hAnsi="MB Corpo S Text Office" w:cs="Times New Roman"/>
          <w:szCs w:val="21"/>
          <w:lang w:val="fr-FR"/>
        </w:rPr>
        <w:t>Nouvelle expérience spatiale : un design d'intérieur minimaliste axé sur trois éléments high-tech emblématiques</w:t>
      </w:r>
    </w:p>
    <w:p w14:paraId="65B4FE7D" w14:textId="138246A9" w:rsidR="00882B1C" w:rsidRPr="00DA2286" w:rsidRDefault="00882B1C" w:rsidP="00882B1C">
      <w:pPr>
        <w:spacing w:line="280" w:lineRule="exact"/>
        <w:rPr>
          <w:rFonts w:ascii="MB Corpo S Text Office Light" w:hAnsi="MB Corpo S Text Office Light"/>
          <w:kern w:val="0"/>
          <w:szCs w:val="21"/>
          <w:lang w:val="fr-FR"/>
          <w14:ligatures w14:val="none"/>
        </w:rPr>
      </w:pPr>
      <w:r w:rsidRPr="00DA2286">
        <w:rPr>
          <w:rFonts w:ascii="MB Corpo S Text Office Light" w:hAnsi="MB Corpo S Text Office Light"/>
          <w:kern w:val="0"/>
          <w:szCs w:val="21"/>
          <w:lang w:val="fr-FR"/>
          <w14:ligatures w14:val="none"/>
        </w:rPr>
        <w:t>L'intérieur d</w:t>
      </w:r>
      <w:r w:rsidR="00ED0DB0">
        <w:rPr>
          <w:rFonts w:ascii="MB Corpo S Text Office Light" w:hAnsi="MB Corpo S Text Office Light"/>
          <w:kern w:val="0"/>
          <w:szCs w:val="21"/>
          <w:lang w:val="fr-FR"/>
          <w14:ligatures w14:val="none"/>
        </w:rPr>
        <w:t>u</w:t>
      </w:r>
      <w:r w:rsidRPr="00DA2286">
        <w:rPr>
          <w:rFonts w:ascii="MB Corpo S Text Office Light" w:hAnsi="MB Corpo S Text Office Light"/>
          <w:kern w:val="0"/>
          <w:szCs w:val="21"/>
          <w:lang w:val="fr-FR"/>
          <w14:ligatures w14:val="none"/>
        </w:rPr>
        <w:t xml:space="preserve"> CLA offre une nouvelle expérience de luxe dans cette catégorie de véhicules. La conception suit le principe de la réduction à l'essentiel. Il met moins l'accent sur la structure sous-jacente et se concentre sur quelques éléments </w:t>
      </w:r>
      <w:r w:rsidR="00120C67">
        <w:rPr>
          <w:rFonts w:ascii="MB Corpo S Text Office Light" w:hAnsi="MB Corpo S Text Office Light"/>
          <w:kern w:val="0"/>
          <w:szCs w:val="21"/>
          <w:lang w:val="fr-FR"/>
          <w14:ligatures w14:val="none"/>
        </w:rPr>
        <w:t>« </w:t>
      </w:r>
      <w:r w:rsidRPr="00DA2286">
        <w:rPr>
          <w:rFonts w:ascii="MB Corpo S Text Office Light" w:hAnsi="MB Corpo S Text Office Light"/>
          <w:kern w:val="0"/>
          <w:szCs w:val="21"/>
          <w:lang w:val="fr-FR"/>
          <w14:ligatures w14:val="none"/>
        </w:rPr>
        <w:t>high-tech</w:t>
      </w:r>
      <w:r w:rsidR="00120C67">
        <w:rPr>
          <w:rFonts w:ascii="MB Corpo S Text Office Light" w:hAnsi="MB Corpo S Text Office Light"/>
          <w:kern w:val="0"/>
          <w:szCs w:val="21"/>
          <w:lang w:val="fr-FR"/>
          <w14:ligatures w14:val="none"/>
        </w:rPr>
        <w:t> »</w:t>
      </w:r>
      <w:r w:rsidRPr="00DA2286">
        <w:rPr>
          <w:rFonts w:ascii="MB Corpo S Text Office Light" w:hAnsi="MB Corpo S Text Office Light"/>
          <w:kern w:val="0"/>
          <w:szCs w:val="21"/>
          <w:lang w:val="fr-FR"/>
          <w14:ligatures w14:val="none"/>
        </w:rPr>
        <w:t xml:space="preserve"> emblématiques. Le point culminant est le </w:t>
      </w:r>
      <w:proofErr w:type="spellStart"/>
      <w:r w:rsidRPr="00DA2286">
        <w:rPr>
          <w:rFonts w:ascii="MB Corpo S Text Office Light" w:hAnsi="MB Corpo S Text Office Light"/>
          <w:kern w:val="0"/>
          <w:szCs w:val="21"/>
          <w:lang w:val="fr-FR"/>
          <w14:ligatures w14:val="none"/>
        </w:rPr>
        <w:t>Superscreen</w:t>
      </w:r>
      <w:proofErr w:type="spellEnd"/>
      <w:r w:rsidRPr="00DA2286">
        <w:rPr>
          <w:rFonts w:ascii="MB Corpo S Text Office Light" w:hAnsi="MB Corpo S Text Office Light"/>
          <w:kern w:val="0"/>
          <w:szCs w:val="21"/>
          <w:lang w:val="fr-FR"/>
          <w14:ligatures w14:val="none"/>
        </w:rPr>
        <w:t xml:space="preserve"> MBUX flottant en option, qui s'étend sur toute la largeur de l'intérieur. Derrière une grande surface vitrée se trouvent l'écran du conducteur de 26 centimètres (10,25 pouces) et l'écran central de 35,6 centimètres (14 pouces). </w:t>
      </w:r>
      <w:r w:rsidR="005F5AA4" w:rsidRPr="00DA2286">
        <w:rPr>
          <w:lang w:val="fr-FR"/>
        </w:rPr>
        <w:t xml:space="preserve">Après le lancement sur le marché du CLA, le MBUX </w:t>
      </w:r>
      <w:proofErr w:type="spellStart"/>
      <w:r w:rsidR="005F5AA4" w:rsidRPr="00DA2286">
        <w:rPr>
          <w:lang w:val="fr-FR"/>
        </w:rPr>
        <w:t>Superscreen</w:t>
      </w:r>
      <w:proofErr w:type="spellEnd"/>
      <w:r w:rsidR="005F5AA4" w:rsidRPr="00DA2286">
        <w:rPr>
          <w:lang w:val="fr-FR"/>
        </w:rPr>
        <w:t xml:space="preserve"> sera disponible en option avec un écran supplémentaire de 35,6 centimètres (14 pouces) pour le passager avant. </w:t>
      </w:r>
      <w:r w:rsidRPr="00DA2286">
        <w:rPr>
          <w:rFonts w:ascii="MB Corpo S Text Office Light" w:hAnsi="MB Corpo S Text Office Light"/>
          <w:kern w:val="0"/>
          <w:szCs w:val="21"/>
          <w:lang w:val="fr-FR"/>
          <w14:ligatures w14:val="none"/>
        </w:rPr>
        <w:t xml:space="preserve">La console centrale attire également l'attention. Semblant flotter dans les airs, sa position haute renforce la sensation sportive. Comme pour les classes de véhicules supérieures, il est divisé en deux niveaux. La partie supérieure offre une grande surface de garniture tridimensionnelle - avec un double porte-gobelet intégré et un socle de chargement sans fil pour smartphone en option. Le troisième élément high-tech est les grands panneaux centraux de porte recouverts de cuir, qui semblent également flotter. Ils s'enroulent en trois dimensions sur le profil de la poignée de </w:t>
      </w:r>
      <w:r w:rsidR="00ED0DB0">
        <w:rPr>
          <w:rFonts w:ascii="MB Corpo S Text Office Light" w:hAnsi="MB Corpo S Text Office Light"/>
          <w:kern w:val="0"/>
          <w:szCs w:val="21"/>
          <w:lang w:val="fr-FR"/>
          <w14:ligatures w14:val="none"/>
        </w:rPr>
        <w:t>porte</w:t>
      </w:r>
      <w:r w:rsidRPr="00DA2286">
        <w:rPr>
          <w:rFonts w:ascii="MB Corpo S Text Office Light" w:hAnsi="MB Corpo S Text Office Light"/>
          <w:kern w:val="0"/>
          <w:szCs w:val="21"/>
          <w:lang w:val="fr-FR"/>
          <w14:ligatures w14:val="none"/>
        </w:rPr>
        <w:t>, qui est conçue dans une forme tubulaire classique.</w:t>
      </w:r>
    </w:p>
    <w:p w14:paraId="6B93DB79" w14:textId="77777777" w:rsidR="00882B1C" w:rsidRPr="00DA2286" w:rsidRDefault="00882B1C" w:rsidP="00882B1C">
      <w:pPr>
        <w:spacing w:line="280" w:lineRule="exact"/>
        <w:rPr>
          <w:rFonts w:ascii="MB Corpo S Text Office Light" w:hAnsi="MB Corpo S Text Office Light"/>
          <w:kern w:val="0"/>
          <w:szCs w:val="21"/>
          <w:lang w:val="fr-FR"/>
          <w14:ligatures w14:val="none"/>
        </w:rPr>
      </w:pPr>
    </w:p>
    <w:p w14:paraId="22579789" w14:textId="77777777" w:rsidR="00882B1C" w:rsidRPr="00DA2286" w:rsidRDefault="00882B1C" w:rsidP="00882B1C">
      <w:pPr>
        <w:spacing w:line="280" w:lineRule="exact"/>
        <w:rPr>
          <w:rFonts w:ascii="MB Corpo S Text Office" w:hAnsi="MB Corpo S Text Office"/>
          <w:kern w:val="0"/>
          <w:szCs w:val="21"/>
          <w:lang w:val="fr-FR"/>
          <w14:ligatures w14:val="none"/>
        </w:rPr>
      </w:pPr>
      <w:r w:rsidRPr="00DA2286">
        <w:rPr>
          <w:rFonts w:ascii="MB Corpo S Text Office" w:hAnsi="MB Corpo S Text Office"/>
          <w:kern w:val="0"/>
          <w:szCs w:val="21"/>
          <w:lang w:val="fr-FR"/>
          <w14:ligatures w14:val="none"/>
        </w:rPr>
        <w:t>Le meilleur équipement de sa catégorie : une réinterprétation du luxe moderne chez Mercedes-Benz</w:t>
      </w:r>
    </w:p>
    <w:p w14:paraId="155D2FE0" w14:textId="3943EB42" w:rsidR="00882B1C" w:rsidRPr="00DA2286" w:rsidRDefault="00882B1C" w:rsidP="00882B1C">
      <w:pPr>
        <w:spacing w:line="280" w:lineRule="exact"/>
        <w:rPr>
          <w:rFonts w:ascii="MB Corpo S Text Office Light" w:hAnsi="MB Corpo S Text Office Light"/>
          <w:kern w:val="0"/>
          <w:szCs w:val="21"/>
          <w:lang w:val="fr-FR"/>
          <w14:ligatures w14:val="none"/>
        </w:rPr>
      </w:pPr>
      <w:r w:rsidRPr="00DA2286">
        <w:rPr>
          <w:rFonts w:ascii="MB Corpo S Text Office Light" w:hAnsi="MB Corpo S Text Office Light"/>
          <w:kern w:val="0"/>
          <w:szCs w:val="21"/>
          <w:lang w:val="fr-FR"/>
          <w14:ligatures w14:val="none"/>
        </w:rPr>
        <w:t xml:space="preserve">Une gamme attrayante et polyvalente de couleurs et de matériaux souligne l'engagement de Mercedes-Benz en faveur d'un design exceptionnel et de caractéristiques distinctives. Les options comprennent les nouvelles couleurs de peinture </w:t>
      </w:r>
      <w:r w:rsidR="00ED0DB0" w:rsidRPr="00ED0DB0">
        <w:rPr>
          <w:rFonts w:ascii="MB Corpo S Text Office Light" w:hAnsi="MB Corpo S Text Office Light"/>
          <w:kern w:val="0"/>
          <w:szCs w:val="21"/>
          <w:lang w:val="fr-FR"/>
          <w14:ligatures w14:val="none"/>
        </w:rPr>
        <w:t xml:space="preserve">aqua </w:t>
      </w:r>
      <w:proofErr w:type="spellStart"/>
      <w:r w:rsidR="00ED0DB0" w:rsidRPr="00ED0DB0">
        <w:rPr>
          <w:rFonts w:ascii="MB Corpo S Text Office Light" w:hAnsi="MB Corpo S Text Office Light"/>
          <w:kern w:val="0"/>
          <w:szCs w:val="21"/>
          <w:lang w:val="fr-FR"/>
          <w14:ligatures w14:val="none"/>
        </w:rPr>
        <w:t>mint</w:t>
      </w:r>
      <w:proofErr w:type="spellEnd"/>
      <w:r w:rsidR="00ED0DB0" w:rsidRPr="00ED0DB0">
        <w:rPr>
          <w:rFonts w:ascii="MB Corpo S Text Office Light" w:hAnsi="MB Corpo S Text Office Light"/>
          <w:kern w:val="0"/>
          <w:szCs w:val="21"/>
          <w:lang w:val="fr-FR"/>
          <w14:ligatures w14:val="none"/>
        </w:rPr>
        <w:t xml:space="preserve"> </w:t>
      </w:r>
      <w:r w:rsidR="00ED0DB0">
        <w:rPr>
          <w:rFonts w:ascii="MB Corpo S Text Office Light" w:hAnsi="MB Corpo S Text Office Light"/>
          <w:kern w:val="0"/>
          <w:szCs w:val="21"/>
          <w:lang w:val="fr-FR"/>
          <w14:ligatures w14:val="none"/>
        </w:rPr>
        <w:t>et</w:t>
      </w:r>
      <w:r w:rsidR="00ED0DB0" w:rsidRPr="00ED0DB0">
        <w:rPr>
          <w:rFonts w:ascii="MB Corpo S Text Office Light" w:hAnsi="MB Corpo S Text Office Light"/>
          <w:kern w:val="0"/>
          <w:szCs w:val="21"/>
          <w:lang w:val="fr-FR"/>
          <w14:ligatures w14:val="none"/>
        </w:rPr>
        <w:t xml:space="preserve"> </w:t>
      </w:r>
      <w:proofErr w:type="spellStart"/>
      <w:r w:rsidR="00ED0DB0" w:rsidRPr="00ED0DB0">
        <w:rPr>
          <w:rFonts w:ascii="MB Corpo S Text Office Light" w:hAnsi="MB Corpo S Text Office Light"/>
          <w:kern w:val="0"/>
          <w:szCs w:val="21"/>
          <w:lang w:val="fr-FR"/>
          <w14:ligatures w14:val="none"/>
        </w:rPr>
        <w:t>clear</w:t>
      </w:r>
      <w:proofErr w:type="spellEnd"/>
      <w:r w:rsidR="00ED0DB0" w:rsidRPr="00ED0DB0">
        <w:rPr>
          <w:rFonts w:ascii="MB Corpo S Text Office Light" w:hAnsi="MB Corpo S Text Office Light"/>
          <w:kern w:val="0"/>
          <w:szCs w:val="21"/>
          <w:lang w:val="fr-FR"/>
          <w14:ligatures w14:val="none"/>
        </w:rPr>
        <w:t xml:space="preserve"> </w:t>
      </w:r>
      <w:proofErr w:type="spellStart"/>
      <w:r w:rsidR="00ED0DB0" w:rsidRPr="00ED0DB0">
        <w:rPr>
          <w:rFonts w:ascii="MB Corpo S Text Office Light" w:hAnsi="MB Corpo S Text Office Light"/>
          <w:kern w:val="0"/>
          <w:szCs w:val="21"/>
          <w:lang w:val="fr-FR"/>
          <w14:ligatures w14:val="none"/>
        </w:rPr>
        <w:t>blue</w:t>
      </w:r>
      <w:proofErr w:type="spellEnd"/>
      <w:r w:rsidR="00ED0DB0" w:rsidRPr="00ED0DB0">
        <w:rPr>
          <w:rFonts w:ascii="MB Corpo S Text Office Light" w:hAnsi="MB Corpo S Text Office Light"/>
          <w:kern w:val="0"/>
          <w:szCs w:val="21"/>
          <w:lang w:val="fr-FR"/>
          <w14:ligatures w14:val="none"/>
        </w:rPr>
        <w:t xml:space="preserve"> </w:t>
      </w:r>
      <w:proofErr w:type="spellStart"/>
      <w:r w:rsidR="00ED0DB0" w:rsidRPr="00ED0DB0">
        <w:rPr>
          <w:rFonts w:ascii="MB Corpo S Text Office Light" w:hAnsi="MB Corpo S Text Office Light"/>
          <w:kern w:val="0"/>
          <w:szCs w:val="21"/>
          <w:lang w:val="fr-FR"/>
          <w14:ligatures w14:val="none"/>
        </w:rPr>
        <w:t>metallic</w:t>
      </w:r>
      <w:proofErr w:type="spellEnd"/>
      <w:r w:rsidR="00ED0DB0" w:rsidRPr="00DA2286">
        <w:rPr>
          <w:rFonts w:ascii="MB Corpo S Text Office Light" w:hAnsi="MB Corpo S Text Office Light"/>
          <w:kern w:val="0"/>
          <w:szCs w:val="21"/>
          <w:lang w:val="fr-FR"/>
          <w14:ligatures w14:val="none"/>
        </w:rPr>
        <w:t xml:space="preserve"> </w:t>
      </w:r>
      <w:r w:rsidRPr="00DA2286">
        <w:rPr>
          <w:rFonts w:ascii="MB Corpo S Text Office Light" w:hAnsi="MB Corpo S Text Office Light"/>
          <w:kern w:val="0"/>
          <w:szCs w:val="21"/>
          <w:lang w:val="fr-FR"/>
          <w14:ligatures w14:val="none"/>
        </w:rPr>
        <w:t xml:space="preserve">ainsi que le nouveau rembourrage des sièges avec un effet nacré technique en noir/blanc nacré. Des </w:t>
      </w:r>
      <w:r w:rsidR="00120C67">
        <w:rPr>
          <w:rFonts w:ascii="MB Corpo S Text Office Light" w:hAnsi="MB Corpo S Text Office Light"/>
          <w:kern w:val="0"/>
          <w:szCs w:val="21"/>
          <w:lang w:val="fr-FR"/>
          <w14:ligatures w14:val="none"/>
        </w:rPr>
        <w:t>inserts décoratifs</w:t>
      </w:r>
      <w:r w:rsidRPr="00DA2286">
        <w:rPr>
          <w:rFonts w:ascii="MB Corpo S Text Office Light" w:hAnsi="MB Corpo S Text Office Light"/>
          <w:kern w:val="0"/>
          <w:szCs w:val="21"/>
          <w:lang w:val="fr-FR"/>
          <w14:ligatures w14:val="none"/>
        </w:rPr>
        <w:t xml:space="preserve"> en bois à pores ouverts, en aluminium brossé, un revêtement à l'aspect anodisé et une surface en papier décoratif nouve</w:t>
      </w:r>
      <w:r w:rsidR="00987B60">
        <w:rPr>
          <w:rFonts w:ascii="MB Corpo S Text Office Light" w:hAnsi="MB Corpo S Text Office Light"/>
          <w:kern w:val="0"/>
          <w:szCs w:val="21"/>
          <w:lang w:val="fr-FR"/>
          <w14:ligatures w14:val="none"/>
        </w:rPr>
        <w:t>au</w:t>
      </w:r>
      <w:r w:rsidRPr="00DA2286">
        <w:rPr>
          <w:rFonts w:ascii="MB Corpo S Text Office Light" w:hAnsi="MB Corpo S Text Office Light"/>
          <w:kern w:val="0"/>
          <w:szCs w:val="21"/>
          <w:lang w:val="fr-FR"/>
          <w14:ligatures w14:val="none"/>
        </w:rPr>
        <w:t xml:space="preserve"> dans l'industrie automobile sont également disponibles.</w:t>
      </w:r>
    </w:p>
    <w:p w14:paraId="2BEAD29B" w14:textId="0E17B5A5" w:rsidR="00C60414" w:rsidRPr="00DA2286" w:rsidRDefault="00C60414">
      <w:pPr>
        <w:spacing w:after="160" w:line="259" w:lineRule="auto"/>
        <w:rPr>
          <w:rFonts w:ascii="MB Corpo S Text Office Light" w:hAnsi="MB Corpo S Text Office Light"/>
          <w:szCs w:val="21"/>
          <w:lang w:val="fr-FR"/>
        </w:rPr>
      </w:pPr>
    </w:p>
    <w:p w14:paraId="05BEEA8B" w14:textId="4042F64E" w:rsidR="00E47C7B" w:rsidRPr="00DA2286" w:rsidRDefault="00B340A9" w:rsidP="00E47C7B">
      <w:pPr>
        <w:pStyle w:val="Titre1"/>
        <w:rPr>
          <w:lang w:val="fr-FR"/>
        </w:rPr>
      </w:pPr>
      <w:bookmarkStart w:id="14" w:name="_Toc102987306"/>
      <w:bookmarkStart w:id="15" w:name="_Toc191307823"/>
      <w:r w:rsidRPr="00DA2286">
        <w:rPr>
          <w:lang w:val="fr-FR"/>
        </w:rPr>
        <w:t>Interaction intuitive et assistance proactive pour le conducteur</w:t>
      </w:r>
      <w:bookmarkStart w:id="16" w:name="_Toc102987307"/>
      <w:bookmarkEnd w:id="14"/>
      <w:bookmarkEnd w:id="15"/>
    </w:p>
    <w:p w14:paraId="70F9F5E2" w14:textId="77777777" w:rsidR="00E47C7B" w:rsidRPr="00DA2286" w:rsidRDefault="00E47C7B" w:rsidP="00E47C7B">
      <w:pPr>
        <w:pStyle w:val="07Zwischenberschrift"/>
        <w:outlineLvl w:val="9"/>
        <w:rPr>
          <w:lang w:val="fr-FR"/>
        </w:rPr>
      </w:pPr>
    </w:p>
    <w:p w14:paraId="0C8747BB" w14:textId="4DF424EA" w:rsidR="00B340A9" w:rsidRPr="00DA2286" w:rsidRDefault="00237AB9" w:rsidP="00E47C7B">
      <w:pPr>
        <w:pStyle w:val="07Zwischenberschrift"/>
        <w:outlineLvl w:val="9"/>
        <w:rPr>
          <w:lang w:val="fr-FR"/>
        </w:rPr>
      </w:pPr>
      <w:r>
        <w:rPr>
          <w:lang w:val="fr-FR"/>
        </w:rPr>
        <w:t>La nouvelle Mercedes</w:t>
      </w:r>
      <w:r w:rsidR="00B340A9" w:rsidRPr="00DA2286">
        <w:rPr>
          <w:lang w:val="fr-FR"/>
        </w:rPr>
        <w:t>-Benz CLA : le système de commande Mercedes-Benz et les systèmes d'assistance à la conduite</w:t>
      </w:r>
    </w:p>
    <w:p w14:paraId="35AB482E" w14:textId="77777777" w:rsidR="00E47C7B" w:rsidRPr="00DA2286" w:rsidRDefault="00E47C7B" w:rsidP="00E47C7B">
      <w:pPr>
        <w:pStyle w:val="07Zwischenberschrift"/>
        <w:outlineLvl w:val="9"/>
        <w:rPr>
          <w:lang w:val="fr-FR"/>
        </w:rPr>
      </w:pPr>
    </w:p>
    <w:bookmarkEnd w:id="16"/>
    <w:p w14:paraId="7372D870" w14:textId="0B152DD3" w:rsidR="00B340A9" w:rsidRPr="00DA2286" w:rsidRDefault="00B340A9" w:rsidP="003A1864">
      <w:pPr>
        <w:pStyle w:val="02Flietextbold"/>
        <w:numPr>
          <w:ilvl w:val="0"/>
          <w:numId w:val="20"/>
        </w:numPr>
        <w:spacing w:after="280"/>
        <w:ind w:left="714" w:hanging="357"/>
        <w:contextualSpacing/>
        <w:rPr>
          <w:lang w:val="fr-FR"/>
        </w:rPr>
      </w:pPr>
      <w:r w:rsidRPr="00DA2286">
        <w:rPr>
          <w:lang w:val="fr-FR"/>
        </w:rPr>
        <w:t>La Mercedes-Benz la plus intelligente jamais fabriquée</w:t>
      </w:r>
    </w:p>
    <w:p w14:paraId="17E6464A" w14:textId="4C496CE4" w:rsidR="00B340A9" w:rsidRPr="00DA2286" w:rsidRDefault="00B340A9" w:rsidP="003A1864">
      <w:pPr>
        <w:pStyle w:val="02Flietextbold"/>
        <w:numPr>
          <w:ilvl w:val="0"/>
          <w:numId w:val="20"/>
        </w:numPr>
        <w:spacing w:after="280"/>
        <w:ind w:left="714" w:hanging="357"/>
        <w:contextualSpacing/>
        <w:rPr>
          <w:lang w:val="fr-FR"/>
        </w:rPr>
      </w:pPr>
      <w:r w:rsidRPr="00DA2286">
        <w:rPr>
          <w:lang w:val="fr-FR"/>
        </w:rPr>
        <w:t>Pour la première fois, des mises à jour en direct de l'ensemble du logiciel du véhicule, y compris les systèmes d'aide à la conduite</w:t>
      </w:r>
    </w:p>
    <w:p w14:paraId="78233343" w14:textId="0137EC84" w:rsidR="00B340A9" w:rsidRPr="00DA2286" w:rsidRDefault="00B340A9" w:rsidP="003A1864">
      <w:pPr>
        <w:pStyle w:val="02Flietextbold"/>
        <w:numPr>
          <w:ilvl w:val="0"/>
          <w:numId w:val="20"/>
        </w:numPr>
        <w:spacing w:after="280"/>
        <w:ind w:left="714" w:hanging="357"/>
        <w:contextualSpacing/>
        <w:rPr>
          <w:lang w:val="fr-FR"/>
        </w:rPr>
      </w:pPr>
      <w:r w:rsidRPr="00DA2286">
        <w:rPr>
          <w:lang w:val="fr-FR"/>
        </w:rPr>
        <w:t>Nouvelle génération de MBUX pour une expérience client encore plus intuitive et personnalisée</w:t>
      </w:r>
    </w:p>
    <w:p w14:paraId="5DFE7C00" w14:textId="31C48835" w:rsidR="00E47C7B" w:rsidRPr="00DA2286" w:rsidRDefault="00B340A9" w:rsidP="003A1864">
      <w:pPr>
        <w:pStyle w:val="02Flietextbold"/>
        <w:numPr>
          <w:ilvl w:val="0"/>
          <w:numId w:val="20"/>
        </w:numPr>
        <w:spacing w:after="280"/>
        <w:ind w:left="714" w:hanging="357"/>
        <w:contextualSpacing/>
        <w:rPr>
          <w:lang w:val="fr-FR"/>
        </w:rPr>
      </w:pPr>
      <w:r w:rsidRPr="00DA2286">
        <w:rPr>
          <w:lang w:val="fr-FR"/>
        </w:rPr>
        <w:t>Le nouvel assistant virtuel MBUX offre le premier système embarqué doté de l'intelligence artificielle de Google et Microsoft pour des conversations naturelles et complexes</w:t>
      </w:r>
    </w:p>
    <w:p w14:paraId="61D6FFA4" w14:textId="65BB0772" w:rsidR="00B905C3" w:rsidRPr="00DA2286" w:rsidRDefault="00B340A9" w:rsidP="003A1864">
      <w:pPr>
        <w:pStyle w:val="02Flietextbold"/>
        <w:numPr>
          <w:ilvl w:val="0"/>
          <w:numId w:val="20"/>
        </w:numPr>
        <w:spacing w:after="280"/>
        <w:ind w:left="714" w:hanging="357"/>
        <w:contextualSpacing/>
        <w:rPr>
          <w:lang w:val="fr-FR"/>
        </w:rPr>
      </w:pPr>
      <w:r w:rsidRPr="00DA2286">
        <w:rPr>
          <w:lang w:val="fr-FR"/>
        </w:rPr>
        <w:t>M</w:t>
      </w:r>
      <w:r w:rsidR="00987B60">
        <w:rPr>
          <w:lang w:val="fr-FR"/>
        </w:rPr>
        <w:t>B.DRIVE</w:t>
      </w:r>
      <w:r w:rsidRPr="00DA2286">
        <w:rPr>
          <w:lang w:val="fr-FR"/>
        </w:rPr>
        <w:t>. Les systèmes d'assistance établissent de nouvelles normes en matière de sécurité et de confort</w:t>
      </w:r>
    </w:p>
    <w:p w14:paraId="3272AEB5" w14:textId="77777777" w:rsidR="00E47C7B" w:rsidRPr="00DA2286" w:rsidRDefault="00E47C7B" w:rsidP="00E47C7B">
      <w:pPr>
        <w:pStyle w:val="02Flietextbold"/>
        <w:ind w:left="720"/>
        <w:rPr>
          <w:lang w:val="fr-FR"/>
        </w:rPr>
      </w:pPr>
    </w:p>
    <w:p w14:paraId="4CF3E640" w14:textId="7F88924D" w:rsidR="4867200C" w:rsidRPr="00DA2286" w:rsidRDefault="00B340A9" w:rsidP="0012553B">
      <w:pPr>
        <w:spacing w:line="280" w:lineRule="exact"/>
        <w:rPr>
          <w:lang w:val="fr-FR"/>
        </w:rPr>
      </w:pPr>
      <w:bookmarkStart w:id="17" w:name="_Hlk190759131"/>
      <w:r w:rsidRPr="00DA2286">
        <w:rPr>
          <w:rFonts w:ascii="MB Corpo S Text Office Light" w:eastAsia="MB Corpo S Text Office Light" w:hAnsi="MB Corpo S Text Office Light" w:cs="MB Corpo S Text Office Light"/>
          <w:szCs w:val="21"/>
          <w:lang w:val="fr-FR"/>
        </w:rPr>
        <w:t>Le nouveau CLA est le premier véhicule à fonctionner entièrement sur le système d'exploitation Mercedes-Benz développé en interne (MB. OS). Cela en fait la Mercedes-Benz la plus intelligente jamais fabriquée. L'intégration profonde de l'architecture chip-to-cloud dans le véhicule permet de contrôler tous les actionneurs et capteurs pour une expérience immersive inégalée et une intégration intelligente des fonctions du véhicule dans l'interface utilisateur. M</w:t>
      </w:r>
      <w:r w:rsidR="00987B60">
        <w:rPr>
          <w:rFonts w:ascii="MB Corpo S Text Office Light" w:eastAsia="MB Corpo S Text Office Light" w:hAnsi="MB Corpo S Text Office Light" w:cs="MB Corpo S Text Office Light"/>
          <w:szCs w:val="21"/>
          <w:lang w:val="fr-FR"/>
        </w:rPr>
        <w:t>B</w:t>
      </w:r>
      <w:r w:rsidRPr="00DA2286">
        <w:rPr>
          <w:rFonts w:ascii="MB Corpo S Text Office Light" w:eastAsia="MB Corpo S Text Office Light" w:hAnsi="MB Corpo S Text Office Light" w:cs="MB Corpo S Text Office Light"/>
          <w:szCs w:val="21"/>
          <w:lang w:val="fr-FR"/>
        </w:rPr>
        <w:t xml:space="preserve">.OS est le cerveau </w:t>
      </w:r>
      <w:r w:rsidR="009F424C">
        <w:rPr>
          <w:rFonts w:ascii="MB Corpo S Text Office Light" w:eastAsia="MB Corpo S Text Office Light" w:hAnsi="MB Corpo S Text Office Light" w:cs="MB Corpo S Text Office Light"/>
          <w:szCs w:val="21"/>
          <w:lang w:val="fr-FR"/>
        </w:rPr>
        <w:t>du nouveau</w:t>
      </w:r>
      <w:r w:rsidRPr="00DA2286">
        <w:rPr>
          <w:rFonts w:ascii="MB Corpo S Text Office Light" w:eastAsia="MB Corpo S Text Office Light" w:hAnsi="MB Corpo S Text Office Light" w:cs="MB Corpo S Text Office Light"/>
          <w:szCs w:val="21"/>
          <w:lang w:val="fr-FR"/>
        </w:rPr>
        <w:t xml:space="preserve"> CLA. Il contrôle quatre domaines : l'info</w:t>
      </w:r>
      <w:r w:rsidR="00987B60">
        <w:rPr>
          <w:rFonts w:ascii="MB Corpo S Text Office Light" w:eastAsia="MB Corpo S Text Office Light" w:hAnsi="MB Corpo S Text Office Light" w:cs="MB Corpo S Text Office Light"/>
          <w:szCs w:val="21"/>
          <w:lang w:val="fr-FR"/>
        </w:rPr>
        <w:t xml:space="preserve"> </w:t>
      </w:r>
      <w:r w:rsidRPr="00DA2286">
        <w:rPr>
          <w:rFonts w:ascii="MB Corpo S Text Office Light" w:eastAsia="MB Corpo S Text Office Light" w:hAnsi="MB Corpo S Text Office Light" w:cs="MB Corpo S Text Office Light"/>
          <w:szCs w:val="21"/>
          <w:lang w:val="fr-FR"/>
        </w:rPr>
        <w:t xml:space="preserve">divertissement, la conduite automatisée, le confort et la </w:t>
      </w:r>
      <w:r w:rsidR="009F424C">
        <w:rPr>
          <w:rFonts w:ascii="MB Corpo S Text Office Light" w:eastAsia="MB Corpo S Text Office Light" w:hAnsi="MB Corpo S Text Office Light" w:cs="MB Corpo S Text Office Light"/>
          <w:szCs w:val="21"/>
          <w:lang w:val="fr-FR"/>
        </w:rPr>
        <w:t xml:space="preserve">gestion de la </w:t>
      </w:r>
      <w:r w:rsidRPr="00DA2286">
        <w:rPr>
          <w:rFonts w:ascii="MB Corpo S Text Office Light" w:eastAsia="MB Corpo S Text Office Light" w:hAnsi="MB Corpo S Text Office Light" w:cs="MB Corpo S Text Office Light"/>
          <w:szCs w:val="21"/>
          <w:lang w:val="fr-FR"/>
        </w:rPr>
        <w:t>con</w:t>
      </w:r>
      <w:r w:rsidR="009F424C">
        <w:rPr>
          <w:rFonts w:ascii="MB Corpo S Text Office Light" w:eastAsia="MB Corpo S Text Office Light" w:hAnsi="MB Corpo S Text Office Light" w:cs="MB Corpo S Text Office Light"/>
          <w:szCs w:val="21"/>
          <w:lang w:val="fr-FR"/>
        </w:rPr>
        <w:t>sommation</w:t>
      </w:r>
      <w:r w:rsidRPr="00DA2286">
        <w:rPr>
          <w:rFonts w:ascii="MB Corpo S Text Office Light" w:eastAsia="MB Corpo S Text Office Light" w:hAnsi="MB Corpo S Text Office Light" w:cs="MB Corpo S Text Office Light"/>
          <w:szCs w:val="21"/>
          <w:lang w:val="fr-FR"/>
        </w:rPr>
        <w:t xml:space="preserve"> </w:t>
      </w:r>
      <w:r w:rsidR="009F424C">
        <w:rPr>
          <w:rFonts w:ascii="MB Corpo S Text Office Light" w:eastAsia="MB Corpo S Text Office Light" w:hAnsi="MB Corpo S Text Office Light" w:cs="MB Corpo S Text Office Light"/>
          <w:szCs w:val="21"/>
          <w:lang w:val="fr-FR"/>
        </w:rPr>
        <w:t>&amp;</w:t>
      </w:r>
      <w:r w:rsidRPr="00DA2286">
        <w:rPr>
          <w:rFonts w:ascii="MB Corpo S Text Office Light" w:eastAsia="MB Corpo S Text Office Light" w:hAnsi="MB Corpo S Text Office Light" w:cs="MB Corpo S Text Office Light"/>
          <w:szCs w:val="21"/>
          <w:lang w:val="fr-FR"/>
        </w:rPr>
        <w:t xml:space="preserve"> recharge. À la base, </w:t>
      </w:r>
      <w:r w:rsidRPr="00DA2286">
        <w:rPr>
          <w:lang w:val="fr-FR"/>
        </w:rPr>
        <w:t>MB.</w:t>
      </w:r>
      <w:r w:rsidR="00987B60">
        <w:rPr>
          <w:lang w:val="fr-FR"/>
        </w:rPr>
        <w:t xml:space="preserve">OS </w:t>
      </w:r>
      <w:r w:rsidRPr="00DA2286">
        <w:rPr>
          <w:lang w:val="fr-FR"/>
        </w:rPr>
        <w:t>permet de découpler le matériel et les logiciels, ce qui rend le développement plus rapide et plus adaptable.</w:t>
      </w:r>
    </w:p>
    <w:p w14:paraId="5ACB18AB" w14:textId="77777777" w:rsidR="0012553B" w:rsidRPr="00DA2286" w:rsidRDefault="0012553B" w:rsidP="0012553B">
      <w:pPr>
        <w:spacing w:line="280" w:lineRule="exact"/>
        <w:rPr>
          <w:lang w:val="fr-FR"/>
        </w:rPr>
      </w:pPr>
    </w:p>
    <w:bookmarkEnd w:id="17"/>
    <w:p w14:paraId="7BF10951" w14:textId="1871ACA5" w:rsidR="00987B60" w:rsidRDefault="00B340A9" w:rsidP="00841448">
      <w:pPr>
        <w:pStyle w:val="02Flietextbold"/>
        <w:rPr>
          <w:rFonts w:ascii="MB Corpo S Text Office Light" w:eastAsia="MB Corpo S Text Office Light" w:hAnsi="MB Corpo S Text Office Light" w:cs="MB Corpo S Text Office Light"/>
          <w:kern w:val="2"/>
          <w:lang w:val="fr-FR" w:eastAsia="de-DE"/>
          <w14:ligatures w14:val="standardContextual"/>
        </w:rPr>
      </w:pPr>
      <w:r w:rsidRPr="00DA2286">
        <w:rPr>
          <w:rFonts w:ascii="MB Corpo S Text Office Light" w:eastAsia="MB Corpo S Text Office Light" w:hAnsi="MB Corpo S Text Office Light" w:cs="MB Corpo S Text Office Light"/>
          <w:kern w:val="2"/>
          <w:lang w:val="fr-FR" w:eastAsia="de-DE"/>
          <w14:ligatures w14:val="standardContextual"/>
        </w:rPr>
        <w:t xml:space="preserve">À partir </w:t>
      </w:r>
      <w:r w:rsidR="009F424C">
        <w:rPr>
          <w:rFonts w:ascii="MB Corpo S Text Office Light" w:eastAsia="MB Corpo S Text Office Light" w:hAnsi="MB Corpo S Text Office Light" w:cs="MB Corpo S Text Office Light"/>
          <w:kern w:val="2"/>
          <w:lang w:val="fr-FR" w:eastAsia="de-DE"/>
          <w14:ligatures w14:val="standardContextual"/>
        </w:rPr>
        <w:t>du nouveau</w:t>
      </w:r>
      <w:r w:rsidRPr="00DA2286">
        <w:rPr>
          <w:rFonts w:ascii="MB Corpo S Text Office Light" w:eastAsia="MB Corpo S Text Office Light" w:hAnsi="MB Corpo S Text Office Light" w:cs="MB Corpo S Text Office Light"/>
          <w:kern w:val="2"/>
          <w:lang w:val="fr-FR" w:eastAsia="de-DE"/>
          <w14:ligatures w14:val="standardContextual"/>
        </w:rPr>
        <w:t xml:space="preserve"> CLA, Mercedes-Benz divise l'intelligence technologique de ses véhicules en trois catégories : MBUX, MB.DRIVE et MB.CHARGE. </w:t>
      </w:r>
    </w:p>
    <w:p w14:paraId="04E58F81" w14:textId="631D73D1" w:rsidR="00AA4450" w:rsidRPr="00DA2286" w:rsidRDefault="00B340A9" w:rsidP="00841448">
      <w:pPr>
        <w:pStyle w:val="02Flietextbold"/>
        <w:rPr>
          <w:rFonts w:ascii="MB Corpo S Text Office Light" w:eastAsia="MB Corpo S Text Office Light" w:hAnsi="MB Corpo S Text Office Light" w:cs="MB Corpo S Text Office Light"/>
          <w:kern w:val="2"/>
          <w:lang w:val="fr-FR" w:eastAsia="de-DE"/>
          <w14:ligatures w14:val="standardContextual"/>
        </w:rPr>
      </w:pPr>
      <w:r w:rsidRPr="00DA2286">
        <w:rPr>
          <w:rFonts w:ascii="MB Corpo S Text Office Light" w:eastAsia="MB Corpo S Text Office Light" w:hAnsi="MB Corpo S Text Office Light" w:cs="MB Corpo S Text Office Light"/>
          <w:kern w:val="2"/>
          <w:lang w:val="fr-FR" w:eastAsia="de-DE"/>
          <w14:ligatures w14:val="standardContextual"/>
        </w:rPr>
        <w:t>M</w:t>
      </w:r>
      <w:r w:rsidR="00987B60">
        <w:rPr>
          <w:rFonts w:ascii="MB Corpo S Text Office Light" w:eastAsia="MB Corpo S Text Office Light" w:hAnsi="MB Corpo S Text Office Light" w:cs="MB Corpo S Text Office Light"/>
          <w:kern w:val="2"/>
          <w:lang w:val="fr-FR" w:eastAsia="de-DE"/>
          <w14:ligatures w14:val="standardContextual"/>
        </w:rPr>
        <w:t>B</w:t>
      </w:r>
      <w:r w:rsidRPr="00DA2286">
        <w:rPr>
          <w:rFonts w:ascii="MB Corpo S Text Office Light" w:eastAsia="MB Corpo S Text Office Light" w:hAnsi="MB Corpo S Text Office Light" w:cs="MB Corpo S Text Office Light"/>
          <w:kern w:val="2"/>
          <w:lang w:val="fr-FR" w:eastAsia="de-DE"/>
          <w14:ligatures w14:val="standardContextual"/>
        </w:rPr>
        <w:t xml:space="preserve">.DRIVE est le nouveau terme générique pour les systèmes intelligents d'aide à la conduite. </w:t>
      </w:r>
    </w:p>
    <w:p w14:paraId="3B9D4031" w14:textId="77777777" w:rsidR="00AA4450" w:rsidRPr="00DA2286" w:rsidRDefault="00AA4450" w:rsidP="00841448">
      <w:pPr>
        <w:pStyle w:val="02Flietextbold"/>
        <w:rPr>
          <w:rFonts w:ascii="MB Corpo S Text Office Light" w:eastAsia="MB Corpo S Text Office Light" w:hAnsi="MB Corpo S Text Office Light" w:cs="MB Corpo S Text Office Light"/>
          <w:kern w:val="2"/>
          <w:lang w:val="fr-FR" w:eastAsia="de-DE"/>
          <w14:ligatures w14:val="standardContextual"/>
        </w:rPr>
      </w:pPr>
    </w:p>
    <w:p w14:paraId="5676BCE6" w14:textId="101E209F" w:rsidR="4867200C" w:rsidRPr="00DA2286" w:rsidRDefault="009F424C" w:rsidP="00841448">
      <w:pPr>
        <w:pStyle w:val="02Flietextbold"/>
        <w:rPr>
          <w:rFonts w:ascii="MB Corpo S Text Office Light" w:eastAsia="MB Corpo S Text Office Light" w:hAnsi="MB Corpo S Text Office Light" w:cs="MB Corpo S Text Office Light"/>
          <w:kern w:val="2"/>
          <w:lang w:val="fr-FR" w:eastAsia="de-DE"/>
          <w14:ligatures w14:val="standardContextual"/>
        </w:rPr>
      </w:pPr>
      <w:r>
        <w:rPr>
          <w:rFonts w:eastAsia="MB Corpo S Text Office Light" w:cs="MB Corpo S Text Office Light"/>
          <w:kern w:val="2"/>
          <w:lang w:val="fr-FR" w:eastAsia="de-DE"/>
          <w14:ligatures w14:val="standardContextual"/>
        </w:rPr>
        <w:t>Grace</w:t>
      </w:r>
      <w:r w:rsidR="00B340A9" w:rsidRPr="00DA2286">
        <w:rPr>
          <w:rFonts w:eastAsia="MB Corpo S Text Office Light" w:cs="MB Corpo S Text Office Light"/>
          <w:kern w:val="2"/>
          <w:lang w:val="fr-FR" w:eastAsia="de-DE"/>
          <w14:ligatures w14:val="standardContextual"/>
        </w:rPr>
        <w:t xml:space="preserve"> à MB.OS, le CLA est à jour </w:t>
      </w:r>
      <w:r w:rsidR="00987B60">
        <w:rPr>
          <w:rFonts w:eastAsia="MB Corpo S Text Office Light" w:cs="MB Corpo S Text Office Light"/>
          <w:kern w:val="2"/>
          <w:lang w:val="fr-FR" w:eastAsia="de-DE"/>
          <w14:ligatures w14:val="standardContextual"/>
        </w:rPr>
        <w:t>pour</w:t>
      </w:r>
      <w:r w:rsidR="00B340A9" w:rsidRPr="00DA2286">
        <w:rPr>
          <w:rFonts w:eastAsia="MB Corpo S Text Office Light" w:cs="MB Corpo S Text Office Light"/>
          <w:kern w:val="2"/>
          <w:lang w:val="fr-FR" w:eastAsia="de-DE"/>
          <w14:ligatures w14:val="standardContextual"/>
        </w:rPr>
        <w:t xml:space="preserve"> des années et toujours prêt pour de nouvelles fonction</w:t>
      </w:r>
      <w:r w:rsidR="00CF109F">
        <w:rPr>
          <w:rFonts w:eastAsia="MB Corpo S Text Office Light" w:cs="MB Corpo S Text Office Light"/>
          <w:kern w:val="2"/>
          <w:lang w:val="fr-FR" w:eastAsia="de-DE"/>
          <w14:ligatures w14:val="standardContextual"/>
        </w:rPr>
        <w:t>nalités</w:t>
      </w:r>
    </w:p>
    <w:p w14:paraId="41BC5B44" w14:textId="187AA6F6" w:rsidR="4867200C" w:rsidRPr="00DA2286" w:rsidRDefault="00B340A9" w:rsidP="00841448">
      <w:pPr>
        <w:spacing w:line="280" w:lineRule="exact"/>
        <w:rPr>
          <w:rFonts w:ascii="MB Corpo S Text Office Light" w:eastAsia="MB Corpo S Text Office Light" w:hAnsi="MB Corpo S Text Office Light" w:cs="MB Corpo S Text Office Light"/>
          <w:szCs w:val="21"/>
          <w:lang w:val="fr-FR"/>
        </w:rPr>
      </w:pPr>
      <w:bookmarkStart w:id="18" w:name="_Hlk190759189"/>
      <w:r w:rsidRPr="00DA2286">
        <w:rPr>
          <w:rFonts w:ascii="MB Corpo S Text Office Light" w:eastAsia="MB Corpo S Text Office Light" w:hAnsi="MB Corpo S Text Office Light" w:cs="MB Corpo S Text Office Light"/>
          <w:szCs w:val="21"/>
          <w:lang w:val="fr-FR"/>
        </w:rPr>
        <w:t xml:space="preserve">Le CLA est équipé de supercalculateurs connectés au Mercedes-Benz Intelligent Cloud. Cela permet pour la première fois des mises à jour </w:t>
      </w:r>
      <w:r w:rsidR="00CF109F">
        <w:rPr>
          <w:rFonts w:ascii="MB Corpo S Text Office Light" w:eastAsia="MB Corpo S Text Office Light" w:hAnsi="MB Corpo S Text Office Light" w:cs="MB Corpo S Text Office Light"/>
          <w:szCs w:val="21"/>
          <w:lang w:val="fr-FR"/>
        </w:rPr>
        <w:t>over-the-air</w:t>
      </w:r>
      <w:r w:rsidR="007A6732">
        <w:rPr>
          <w:rStyle w:val="Appelnotedebasdep"/>
          <w:rFonts w:ascii="MB Corpo S Text Office Light" w:eastAsia="MB Corpo S Text Office Light" w:hAnsi="MB Corpo S Text Office Light" w:cs="MB Corpo S Text Office Light"/>
          <w:szCs w:val="21"/>
        </w:rPr>
        <w:footnoteReference w:id="7"/>
      </w:r>
      <w:r w:rsidRPr="00DA2286">
        <w:rPr>
          <w:rFonts w:ascii="MB Corpo S Text Office Light" w:eastAsia="MB Corpo S Text Office Light" w:hAnsi="MB Corpo S Text Office Light" w:cs="MB Corpo S Text Office Light"/>
          <w:szCs w:val="21"/>
          <w:lang w:val="fr-FR"/>
        </w:rPr>
        <w:t xml:space="preserve"> de l'ensemble du logiciel du véhicule, y compris les systèmes d'aide à la conduite. Cela permet de maintenir le CLA à jour et attrayant pendant des années, comme un smartphone qui reçoit régulièrement de nouvelles applications et des fonctions étendues. Pour offrir à ses clients un contenu et des expériences de premier ordre, Mercedes-Benz collabore avec des partenaires mondiaux tels que Google et Microsoft. Le système d'exploitation Mercedes-Benz offre une flexibilité maximale pour intégrer de manière transparente des contenus provenant de fournisseurs tiers. L'interface utilisateur typique de Mercedes-Benz reste intacte et garantit une expérience client familière et appréciée.</w:t>
      </w:r>
      <w:bookmarkEnd w:id="18"/>
    </w:p>
    <w:p w14:paraId="61E0D92D" w14:textId="77777777" w:rsidR="00841448" w:rsidRPr="00DA2286" w:rsidRDefault="00841448" w:rsidP="003A1864">
      <w:pPr>
        <w:spacing w:line="280" w:lineRule="exact"/>
        <w:rPr>
          <w:rFonts w:ascii="MB Corpo S Text Office Light" w:eastAsia="MB Corpo S Text Office Light" w:hAnsi="MB Corpo S Text Office Light" w:cs="MB Corpo S Text Office Light"/>
          <w:szCs w:val="21"/>
          <w:lang w:val="fr-FR"/>
        </w:rPr>
      </w:pPr>
    </w:p>
    <w:p w14:paraId="0556A06A" w14:textId="575FBA79" w:rsidR="00E47C7B" w:rsidRPr="00DA2286" w:rsidRDefault="00B340A9" w:rsidP="00841448">
      <w:pPr>
        <w:pStyle w:val="02Flietextbold"/>
        <w:rPr>
          <w:rFonts w:ascii="MB Corpo S Text Office Light" w:eastAsia="MB Corpo S Text Office Light" w:hAnsi="MB Corpo S Text Office Light" w:cs="MB Corpo S Text Office Light"/>
          <w:lang w:val="fr-FR"/>
        </w:rPr>
      </w:pPr>
      <w:r w:rsidRPr="00DA2286">
        <w:rPr>
          <w:rFonts w:ascii="MB Corpo S Text Office Light" w:eastAsia="MB Corpo S Text Office Light" w:hAnsi="MB Corpo S Text Office Light" w:cs="MB Corpo S Text Office Light"/>
          <w:lang w:val="fr-FR"/>
        </w:rPr>
        <w:lastRenderedPageBreak/>
        <w:t xml:space="preserve">Le système d'exploitation Mercedes-Benz offre également des performances logicielles plus efficaces. Par conséquent, les mises à jour </w:t>
      </w:r>
      <w:r w:rsidR="002030D2">
        <w:rPr>
          <w:rFonts w:ascii="MB Corpo S Text Office Light" w:eastAsia="MB Corpo S Text Office Light" w:hAnsi="MB Corpo S Text Office Light" w:cs="MB Corpo S Text Office Light"/>
          <w:lang w:val="fr-FR"/>
        </w:rPr>
        <w:t>over-the-air</w:t>
      </w:r>
      <w:r w:rsidRPr="00DA2286">
        <w:rPr>
          <w:rFonts w:ascii="MB Corpo S Text Office Light" w:eastAsia="MB Corpo S Text Office Light" w:hAnsi="MB Corpo S Text Office Light" w:cs="MB Corpo S Text Office Light"/>
          <w:lang w:val="fr-FR"/>
        </w:rPr>
        <w:t xml:space="preserve"> consomment beaucoup moins d'énergie que le système précédent. Avec MB.OS, Mercedes-Benz établit de nouvelles normes en matière d'effic</w:t>
      </w:r>
      <w:r w:rsidR="00A45779">
        <w:rPr>
          <w:rFonts w:ascii="MB Corpo S Text Office Light" w:eastAsia="MB Corpo S Text Office Light" w:hAnsi="MB Corpo S Text Office Light" w:cs="MB Corpo S Text Office Light"/>
          <w:lang w:val="fr-FR"/>
        </w:rPr>
        <w:t>ience</w:t>
      </w:r>
      <w:r w:rsidRPr="00DA2286">
        <w:rPr>
          <w:rFonts w:ascii="MB Corpo S Text Office Light" w:eastAsia="MB Corpo S Text Office Light" w:hAnsi="MB Corpo S Text Office Light" w:cs="MB Corpo S Text Office Light"/>
          <w:lang w:val="fr-FR"/>
        </w:rPr>
        <w:t xml:space="preserve"> énergétique grâce à des technologies avancées, à la mise en œuvre de modes d'économie d'énergie et à un contrôle intelligent des fonctions. Cela signifie plus d'autonomie et moins d'émissions de carbone.</w:t>
      </w:r>
    </w:p>
    <w:p w14:paraId="394645AA" w14:textId="77777777" w:rsidR="00E47C7B" w:rsidRPr="00DA2286" w:rsidRDefault="00E47C7B" w:rsidP="00841448">
      <w:pPr>
        <w:pStyle w:val="02Flietextbold"/>
        <w:rPr>
          <w:rFonts w:ascii="MB Corpo S Text Office Light" w:eastAsia="MB Corpo S Text Office Light" w:hAnsi="MB Corpo S Text Office Light" w:cs="MB Corpo S Text Office Light"/>
          <w:lang w:val="fr-FR"/>
        </w:rPr>
      </w:pPr>
    </w:p>
    <w:p w14:paraId="33FFAC5F" w14:textId="65E79CD1" w:rsidR="4867200C" w:rsidRPr="00DA2286" w:rsidRDefault="00B340A9" w:rsidP="00841448">
      <w:pPr>
        <w:pStyle w:val="02Flietextbold"/>
        <w:rPr>
          <w:lang w:val="fr-FR"/>
        </w:rPr>
      </w:pPr>
      <w:r w:rsidRPr="00DA2286">
        <w:rPr>
          <w:lang w:val="fr-FR"/>
        </w:rPr>
        <w:t xml:space="preserve">Lancement de la quatrième génération de MBUX : exceptionnellement intuitif et personnalisé </w:t>
      </w:r>
    </w:p>
    <w:p w14:paraId="38D2B916" w14:textId="6043A186" w:rsidR="4867200C" w:rsidRPr="00DA2286" w:rsidRDefault="00B340A9" w:rsidP="00841448">
      <w:pPr>
        <w:spacing w:line="280" w:lineRule="exact"/>
        <w:rPr>
          <w:rFonts w:ascii="MB Corpo S Text Office Light" w:eastAsia="MB Corpo S Text Office Light" w:hAnsi="MB Corpo S Text Office Light" w:cs="MB Corpo S Text Office Light"/>
          <w:szCs w:val="21"/>
          <w:lang w:val="fr-FR"/>
        </w:rPr>
      </w:pPr>
      <w:bookmarkStart w:id="19" w:name="_Hlk190759231"/>
      <w:r w:rsidRPr="00DA2286">
        <w:rPr>
          <w:rFonts w:ascii="MB Corpo S Text Office Light" w:eastAsia="MB Corpo S Text Office Light" w:hAnsi="MB Corpo S Text Office Light" w:cs="MB Corpo S Text Office Light"/>
          <w:szCs w:val="21"/>
          <w:lang w:val="fr-FR"/>
        </w:rPr>
        <w:t>Le système d'</w:t>
      </w:r>
      <w:r w:rsidR="007A6453" w:rsidRPr="00DA2286">
        <w:rPr>
          <w:rFonts w:ascii="MB Corpo S Text Office Light" w:eastAsia="MB Corpo S Text Office Light" w:hAnsi="MB Corpo S Text Office Light" w:cs="MB Corpo S Text Office Light"/>
          <w:szCs w:val="21"/>
          <w:lang w:val="fr-FR"/>
        </w:rPr>
        <w:t>info divertissement</w:t>
      </w:r>
      <w:r w:rsidRPr="00DA2286">
        <w:rPr>
          <w:rFonts w:ascii="MB Corpo S Text Office Light" w:eastAsia="MB Corpo S Text Office Light" w:hAnsi="MB Corpo S Text Office Light" w:cs="MB Corpo S Text Office Light"/>
          <w:szCs w:val="21"/>
          <w:lang w:val="fr-FR"/>
        </w:rPr>
        <w:t xml:space="preserve"> éprouvé et populaire Mercedes-Benz User </w:t>
      </w:r>
      <w:proofErr w:type="spellStart"/>
      <w:r w:rsidRPr="00DA2286">
        <w:rPr>
          <w:rFonts w:ascii="MB Corpo S Text Office Light" w:eastAsia="MB Corpo S Text Office Light" w:hAnsi="MB Corpo S Text Office Light" w:cs="MB Corpo S Text Office Light"/>
          <w:szCs w:val="21"/>
          <w:lang w:val="fr-FR"/>
        </w:rPr>
        <w:t>Experience</w:t>
      </w:r>
      <w:proofErr w:type="spellEnd"/>
      <w:r w:rsidRPr="00DA2286">
        <w:rPr>
          <w:rFonts w:ascii="MB Corpo S Text Office Light" w:eastAsia="MB Corpo S Text Office Light" w:hAnsi="MB Corpo S Text Office Light" w:cs="MB Corpo S Text Office Light"/>
          <w:szCs w:val="21"/>
          <w:lang w:val="fr-FR"/>
        </w:rPr>
        <w:t xml:space="preserve"> (MBUX) fonctionne désormais sur MB. OS, marquant le début de la quatrième génération de MBUX. Il ouvre un nouveau monde d'expériences personnalisées et d'interactions intuitives entre les humains et les véhicules, établissant ainsi de nouvelles normes dans l'industrie automobile. La nouvelle génération MBUX est le premier système d'</w:t>
      </w:r>
      <w:r w:rsidR="007A6453" w:rsidRPr="00DA2286">
        <w:rPr>
          <w:rFonts w:ascii="MB Corpo S Text Office Light" w:eastAsia="MB Corpo S Text Office Light" w:hAnsi="MB Corpo S Text Office Light" w:cs="MB Corpo S Text Office Light"/>
          <w:szCs w:val="21"/>
          <w:lang w:val="fr-FR"/>
        </w:rPr>
        <w:t>info divertissement</w:t>
      </w:r>
      <w:r w:rsidRPr="00DA2286">
        <w:rPr>
          <w:rFonts w:ascii="MB Corpo S Text Office Light" w:eastAsia="MB Corpo S Text Office Light" w:hAnsi="MB Corpo S Text Office Light" w:cs="MB Corpo S Text Office Light"/>
          <w:szCs w:val="21"/>
          <w:lang w:val="fr-FR"/>
        </w:rPr>
        <w:t xml:space="preserve"> embarqué au monde à intégrer l'intelligence artificielle (IA) de Microsoft et de Google, combinant pour la première fois plusieurs agents d'IA dans un seul système.</w:t>
      </w:r>
      <w:bookmarkEnd w:id="19"/>
    </w:p>
    <w:p w14:paraId="3B4D853F" w14:textId="77777777" w:rsidR="00841448" w:rsidRPr="00DA2286" w:rsidRDefault="00841448" w:rsidP="003A1864">
      <w:pPr>
        <w:spacing w:line="280" w:lineRule="exact"/>
        <w:rPr>
          <w:rFonts w:ascii="MB Corpo S Text Office Light" w:eastAsia="MB Corpo S Text Office Light" w:hAnsi="MB Corpo S Text Office Light" w:cs="MB Corpo S Text Office Light"/>
          <w:szCs w:val="21"/>
          <w:lang w:val="fr-FR"/>
        </w:rPr>
      </w:pPr>
    </w:p>
    <w:p w14:paraId="6852F4EF" w14:textId="20257670" w:rsidR="0048EA25" w:rsidRPr="00DA2286" w:rsidRDefault="00B340A9" w:rsidP="00841448">
      <w:pPr>
        <w:pStyle w:val="02Flietextbold"/>
        <w:rPr>
          <w:rFonts w:ascii="MB Corpo S Text Office Light" w:eastAsia="MB Corpo S Text Office Light" w:hAnsi="MB Corpo S Text Office Light" w:cs="MB Corpo S Text Office Light"/>
          <w:lang w:val="fr-FR"/>
        </w:rPr>
      </w:pPr>
      <w:r w:rsidRPr="00DA2286">
        <w:rPr>
          <w:rFonts w:ascii="MB Corpo S Text Office Light" w:eastAsia="MB Corpo S Text Office Light" w:hAnsi="MB Corpo S Text Office Light" w:cs="MB Corpo S Text Office Light"/>
          <w:lang w:val="fr-FR"/>
        </w:rPr>
        <w:t xml:space="preserve">Jusqu'à trois écrans sont alimentés par des puces hautes performances de pointe et des graphiques en temps réel du moteur de jeu </w:t>
      </w:r>
      <w:proofErr w:type="spellStart"/>
      <w:r w:rsidRPr="00DA2286">
        <w:rPr>
          <w:rFonts w:ascii="MB Corpo S Text Office Light" w:eastAsia="MB Corpo S Text Office Light" w:hAnsi="MB Corpo S Text Office Light" w:cs="MB Corpo S Text Office Light"/>
          <w:lang w:val="fr-FR"/>
        </w:rPr>
        <w:t>Unity</w:t>
      </w:r>
      <w:proofErr w:type="spellEnd"/>
      <w:r w:rsidRPr="00DA2286">
        <w:rPr>
          <w:rFonts w:ascii="MB Corpo S Text Office Light" w:eastAsia="MB Corpo S Text Office Light" w:hAnsi="MB Corpo S Text Office Light" w:cs="MB Corpo S Text Office Light"/>
          <w:lang w:val="fr-FR"/>
        </w:rPr>
        <w:t xml:space="preserve">. Le nouveau concept de commande et d'affichage est adapté non seulement au véhicule, mais aussi aux préférences individuelles des clients, selon le principe de conception de la réduction à l'essentiel. </w:t>
      </w:r>
      <w:r w:rsidR="00BA21A4">
        <w:rPr>
          <w:rFonts w:ascii="MB Corpo S Text Office Light" w:eastAsia="MB Corpo S Text Office Light" w:hAnsi="MB Corpo S Text Office Light" w:cs="MB Corpo S Text Office Light"/>
          <w:lang w:val="fr-FR"/>
        </w:rPr>
        <w:t>L</w:t>
      </w:r>
      <w:r w:rsidR="007A6453">
        <w:rPr>
          <w:rFonts w:ascii="MB Corpo S Text Office Light" w:eastAsia="MB Corpo S Text Office Light" w:hAnsi="MB Corpo S Text Office Light" w:cs="MB Corpo S Text Office Light"/>
          <w:lang w:val="fr-FR"/>
        </w:rPr>
        <w:t>’affichage</w:t>
      </w:r>
      <w:r w:rsidR="00BA21A4">
        <w:rPr>
          <w:rFonts w:ascii="MB Corpo S Text Office Light" w:eastAsia="MB Corpo S Text Office Light" w:hAnsi="MB Corpo S Text Office Light" w:cs="MB Corpo S Text Office Light"/>
          <w:lang w:val="fr-FR"/>
        </w:rPr>
        <w:t xml:space="preserve"> </w:t>
      </w:r>
      <w:proofErr w:type="spellStart"/>
      <w:r w:rsidR="007A6453">
        <w:rPr>
          <w:rFonts w:ascii="MB Corpo S Text Office Light" w:eastAsia="MB Corpo S Text Office Light" w:hAnsi="MB Corpo S Text Office Light" w:cs="MB Corpo S Text Office Light"/>
          <w:lang w:val="fr-FR"/>
        </w:rPr>
        <w:t>Zero</w:t>
      </w:r>
      <w:proofErr w:type="spellEnd"/>
      <w:r w:rsidR="007A6453">
        <w:rPr>
          <w:rFonts w:ascii="MB Corpo S Text Office Light" w:eastAsia="MB Corpo S Text Office Light" w:hAnsi="MB Corpo S Text Office Light" w:cs="MB Corpo S Text Office Light"/>
          <w:lang w:val="fr-FR"/>
        </w:rPr>
        <w:t xml:space="preserve"> </w:t>
      </w:r>
      <w:r w:rsidR="00BA21A4">
        <w:rPr>
          <w:rFonts w:ascii="MB Corpo S Text Office Light" w:eastAsia="MB Corpo S Text Office Light" w:hAnsi="MB Corpo S Text Office Light" w:cs="MB Corpo S Text Office Light"/>
          <w:lang w:val="fr-FR"/>
        </w:rPr>
        <w:t>Layer MBUX</w:t>
      </w:r>
      <w:r w:rsidRPr="00DA2286">
        <w:rPr>
          <w:rFonts w:ascii="MB Corpo S Text Office Light" w:eastAsia="MB Corpo S Text Office Light" w:hAnsi="MB Corpo S Text Office Light" w:cs="MB Corpo S Text Office Light"/>
          <w:lang w:val="fr-FR"/>
        </w:rPr>
        <w:t xml:space="preserve"> amélioré sur l'écran central affiche les informations les plus importantes, des suggestions et, pour la première fois, les applications récemment utilisées</w:t>
      </w:r>
      <w:r w:rsidR="003C6AB6">
        <w:rPr>
          <w:rStyle w:val="Appelnotedebasdep"/>
          <w:rFonts w:ascii="MB Corpo S Text Office Light" w:eastAsia="MB Corpo S Text Office Light" w:hAnsi="MB Corpo S Text Office Light" w:cs="MB Corpo S Text Office Light"/>
        </w:rPr>
        <w:footnoteReference w:id="8"/>
      </w:r>
      <w:r w:rsidRPr="00DA2286">
        <w:rPr>
          <w:rFonts w:ascii="MB Corpo S Text Office Light" w:eastAsia="MB Corpo S Text Office Light" w:hAnsi="MB Corpo S Text Office Light" w:cs="MB Corpo S Text Office Light"/>
          <w:lang w:val="fr-FR"/>
        </w:rPr>
        <w:t>.</w:t>
      </w:r>
      <w:r w:rsidR="007A6453">
        <w:rPr>
          <w:rFonts w:ascii="MB Corpo S Text Office Light" w:eastAsia="MB Corpo S Text Office Light" w:hAnsi="MB Corpo S Text Office Light" w:cs="MB Corpo S Text Office Light"/>
          <w:lang w:val="fr-FR"/>
        </w:rPr>
        <w:t xml:space="preserve"> L</w:t>
      </w:r>
      <w:r w:rsidRPr="00DA2286">
        <w:rPr>
          <w:rFonts w:ascii="MB Corpo S Text Office Light" w:eastAsia="MB Corpo S Text Office Light" w:hAnsi="MB Corpo S Text Office Light" w:cs="MB Corpo S Text Office Light"/>
          <w:lang w:val="fr-FR"/>
        </w:rPr>
        <w:t xml:space="preserve">es applications peuvent désormais être déplacées et regroupées dans des dossiers nommés individuellement, à l'instar d'un smartphone. Lorsqu'une application est ouverte, un simple balayage vers la gauche revient à </w:t>
      </w:r>
      <w:r w:rsidR="00BA21A4">
        <w:rPr>
          <w:rFonts w:ascii="MB Corpo S Text Office Light" w:eastAsia="MB Corpo S Text Office Light" w:hAnsi="MB Corpo S Text Office Light" w:cs="MB Corpo S Text Office Light"/>
          <w:lang w:val="fr-FR"/>
        </w:rPr>
        <w:t>l’accueil</w:t>
      </w:r>
      <w:r w:rsidRPr="00DA2286">
        <w:rPr>
          <w:rFonts w:ascii="MB Corpo S Text Office Light" w:eastAsia="MB Corpo S Text Office Light" w:hAnsi="MB Corpo S Text Office Light" w:cs="MB Corpo S Text Office Light"/>
          <w:lang w:val="fr-FR"/>
        </w:rPr>
        <w:t xml:space="preserve">. Un autre balayage ramène l'utilisateur </w:t>
      </w:r>
      <w:r w:rsidR="007A6453">
        <w:rPr>
          <w:rFonts w:ascii="MB Corpo S Text Office Light" w:eastAsia="MB Corpo S Text Office Light" w:hAnsi="MB Corpo S Text Office Light" w:cs="MB Corpo S Text Office Light"/>
          <w:lang w:val="fr-FR"/>
        </w:rPr>
        <w:t xml:space="preserve">à l’écran d’accueil </w:t>
      </w:r>
      <w:proofErr w:type="spellStart"/>
      <w:r w:rsidR="007A6453">
        <w:rPr>
          <w:rFonts w:ascii="MB Corpo S Text Office Light" w:eastAsia="MB Corpo S Text Office Light" w:hAnsi="MB Corpo S Text Office Light" w:cs="MB Corpo S Text Office Light"/>
          <w:lang w:val="fr-FR"/>
        </w:rPr>
        <w:t>Zero</w:t>
      </w:r>
      <w:proofErr w:type="spellEnd"/>
      <w:r w:rsidR="00BA21A4">
        <w:rPr>
          <w:rFonts w:ascii="MB Corpo S Text Office Light" w:eastAsia="MB Corpo S Text Office Light" w:hAnsi="MB Corpo S Text Office Light" w:cs="MB Corpo S Text Office Light"/>
          <w:lang w:val="fr-FR"/>
        </w:rPr>
        <w:t xml:space="preserve"> Layer</w:t>
      </w:r>
      <w:r w:rsidRPr="00DA2286">
        <w:rPr>
          <w:rFonts w:ascii="MB Corpo S Text Office Light" w:eastAsia="MB Corpo S Text Office Light" w:hAnsi="MB Corpo S Text Office Light" w:cs="MB Corpo S Text Office Light"/>
          <w:lang w:val="fr-FR"/>
        </w:rPr>
        <w:t xml:space="preserve">. Alternativement, ils peuvent toujours accéder directement à </w:t>
      </w:r>
      <w:r w:rsidR="007A6453">
        <w:rPr>
          <w:rFonts w:ascii="MB Corpo S Text Office Light" w:eastAsia="MB Corpo S Text Office Light" w:hAnsi="MB Corpo S Text Office Light" w:cs="MB Corpo S Text Office Light"/>
          <w:lang w:val="fr-FR"/>
        </w:rPr>
        <w:t>cet affichage de base</w:t>
      </w:r>
      <w:r w:rsidRPr="00DA2286">
        <w:rPr>
          <w:rFonts w:ascii="MB Corpo S Text Office Light" w:eastAsia="MB Corpo S Text Office Light" w:hAnsi="MB Corpo S Text Office Light" w:cs="MB Corpo S Text Office Light"/>
          <w:lang w:val="fr-FR"/>
        </w:rPr>
        <w:t xml:space="preserve"> à tout moment via le bouton d'accueil.</w:t>
      </w:r>
    </w:p>
    <w:p w14:paraId="43F5A3ED" w14:textId="0F169A54" w:rsidR="0048EA25" w:rsidRPr="00DA2286" w:rsidRDefault="0048EA25" w:rsidP="00841448">
      <w:pPr>
        <w:pStyle w:val="02Flietextbold"/>
        <w:rPr>
          <w:rFonts w:ascii="MB Corpo S Text Office Light" w:eastAsia="MB Corpo S Text Office Light" w:hAnsi="MB Corpo S Text Office Light" w:cs="MB Corpo S Text Office Light"/>
          <w:lang w:val="fr-FR"/>
        </w:rPr>
      </w:pPr>
    </w:p>
    <w:p w14:paraId="1E1B43DD" w14:textId="2542C8AA" w:rsidR="00BA21A4" w:rsidRPr="00DA2286" w:rsidRDefault="00BA21A4" w:rsidP="00BA21A4">
      <w:pPr>
        <w:pStyle w:val="02Flietextbold"/>
        <w:rPr>
          <w:lang w:val="fr-FR"/>
        </w:rPr>
      </w:pPr>
      <w:r>
        <w:rPr>
          <w:lang w:val="fr-FR"/>
        </w:rPr>
        <w:t>L</w:t>
      </w:r>
      <w:r w:rsidRPr="00DA2286">
        <w:rPr>
          <w:lang w:val="fr-FR"/>
        </w:rPr>
        <w:t>e nouvel assistant virtuel MBUX</w:t>
      </w:r>
      <w:r>
        <w:rPr>
          <w:lang w:val="fr-FR"/>
        </w:rPr>
        <w:t xml:space="preserve"> : </w:t>
      </w:r>
      <w:r w:rsidRPr="00DA2286">
        <w:rPr>
          <w:lang w:val="fr-FR"/>
        </w:rPr>
        <w:t xml:space="preserve">Intelligent, </w:t>
      </w:r>
      <w:r>
        <w:rPr>
          <w:lang w:val="fr-FR"/>
        </w:rPr>
        <w:t>simple à communiquer</w:t>
      </w:r>
      <w:r w:rsidRPr="00DA2286">
        <w:rPr>
          <w:lang w:val="fr-FR"/>
        </w:rPr>
        <w:t xml:space="preserve"> et empathique comme un ami </w:t>
      </w:r>
    </w:p>
    <w:p w14:paraId="1B38E460" w14:textId="366E795F" w:rsidR="00B340A9" w:rsidRPr="00DA2286" w:rsidRDefault="00B340A9" w:rsidP="003A1864">
      <w:pPr>
        <w:spacing w:line="280" w:lineRule="exact"/>
        <w:rPr>
          <w:rFonts w:ascii="MB Corpo S Text Office Light" w:eastAsia="MB Corpo S Text Office Light" w:hAnsi="MB Corpo S Text Office Light" w:cs="MB Corpo S Text Office Light"/>
          <w:kern w:val="0"/>
          <w:szCs w:val="21"/>
          <w:lang w:val="fr-FR" w:eastAsia="en-US"/>
          <w14:ligatures w14:val="none"/>
        </w:rPr>
      </w:pPr>
      <w:r w:rsidRPr="00DA2286">
        <w:rPr>
          <w:rFonts w:ascii="MB Corpo S Text Office Light" w:eastAsia="MB Corpo S Text Office Light" w:hAnsi="MB Corpo S Text Office Light" w:cs="MB Corpo S Text Office Light"/>
          <w:kern w:val="0"/>
          <w:szCs w:val="21"/>
          <w:lang w:val="fr-FR" w:eastAsia="en-US"/>
          <w14:ligatures w14:val="none"/>
        </w:rPr>
        <w:t xml:space="preserve">Grâce à l'intelligence artificielle (IA) générative, le nouvel assistant virtuel MBUX révolutionne la relation entre le véhicule et le conducteur. Il s'agit de la prochaine étape de l'évolution de l'assistant vocal MBUX et va bien au-delà de la réponse aux commandes. L'assistant virtuel MBUX permet des dialogues complexes, comme vous l'avez fait avec un ami, et dispose d'une mémoire à court terme. Il est activé en disant « Hey Mercedes ». Basé sur ChatGPT4o et la recherche Microsoft Bing, il unit la connaissance collective d'Internet. Par exemple : « Hey Mercedes, quand commence la saison des cerisiers en fleurs au Japon ? » – « Et quand commence-t-elle en Allemagne ? » Les utilisateurs peuvent parler naturellement sans penser à des formulations spécifiques. Par exemple, l'assistant virtuel peut répondre à des questions telles que « Hey Mercedes, qu'est-ce qu'un trou noir ? Expliquez-le </w:t>
      </w:r>
      <w:r w:rsidR="00A82F2A">
        <w:rPr>
          <w:rFonts w:ascii="MB Corpo S Text Office Light" w:eastAsia="MB Corpo S Text Office Light" w:hAnsi="MB Corpo S Text Office Light" w:cs="MB Corpo S Text Office Light"/>
          <w:kern w:val="0"/>
          <w:szCs w:val="21"/>
          <w:lang w:val="fr-FR" w:eastAsia="en-US"/>
          <w14:ligatures w14:val="none"/>
        </w:rPr>
        <w:t xml:space="preserve">simplement, </w:t>
      </w:r>
      <w:r w:rsidRPr="00DA2286">
        <w:rPr>
          <w:rFonts w:ascii="MB Corpo S Text Office Light" w:eastAsia="MB Corpo S Text Office Light" w:hAnsi="MB Corpo S Text Office Light" w:cs="MB Corpo S Text Office Light"/>
          <w:kern w:val="0"/>
          <w:szCs w:val="21"/>
          <w:lang w:val="fr-FR" w:eastAsia="en-US"/>
          <w14:ligatures w14:val="none"/>
        </w:rPr>
        <w:t>pour que les enfants puissent comprendre</w:t>
      </w:r>
      <w:r w:rsidR="00A82F2A">
        <w:rPr>
          <w:rFonts w:ascii="MB Corpo S Text Office Light" w:eastAsia="MB Corpo S Text Office Light" w:hAnsi="MB Corpo S Text Office Light" w:cs="MB Corpo S Text Office Light"/>
          <w:kern w:val="0"/>
          <w:szCs w:val="21"/>
          <w:lang w:val="fr-FR" w:eastAsia="en-US"/>
          <w14:ligatures w14:val="none"/>
        </w:rPr>
        <w:t> »</w:t>
      </w:r>
      <w:r w:rsidRPr="00DA2286">
        <w:rPr>
          <w:rFonts w:ascii="MB Corpo S Text Office Light" w:eastAsia="MB Corpo S Text Office Light" w:hAnsi="MB Corpo S Text Office Light" w:cs="MB Corpo S Text Office Light"/>
          <w:kern w:val="0"/>
          <w:szCs w:val="21"/>
          <w:lang w:val="fr-FR" w:eastAsia="en-US"/>
          <w14:ligatures w14:val="none"/>
        </w:rPr>
        <w:t>.</w:t>
      </w:r>
    </w:p>
    <w:p w14:paraId="025ADCCB" w14:textId="77777777" w:rsidR="00B340A9" w:rsidRPr="00DA2286" w:rsidRDefault="00B340A9" w:rsidP="00841448">
      <w:pPr>
        <w:pStyle w:val="02Flietextbold"/>
        <w:rPr>
          <w:rFonts w:ascii="MB Corpo S Text Office Light" w:eastAsia="MB Corpo S Text Office Light" w:hAnsi="MB Corpo S Text Office Light" w:cs="MB Corpo S Text Office Light"/>
          <w:lang w:val="fr-FR"/>
        </w:rPr>
      </w:pPr>
    </w:p>
    <w:p w14:paraId="657EA884" w14:textId="225C04E6" w:rsidR="007D2F66" w:rsidRPr="00DA2286" w:rsidRDefault="009B28EF" w:rsidP="00841448">
      <w:pPr>
        <w:spacing w:line="280" w:lineRule="exact"/>
        <w:rPr>
          <w:rFonts w:ascii="MB Corpo S Text Office Light" w:eastAsia="MB Corpo S Text Office Light" w:hAnsi="MB Corpo S Text Office Light" w:cs="MB Corpo S Text Office Light"/>
          <w:szCs w:val="21"/>
          <w:lang w:val="fr-FR"/>
        </w:rPr>
      </w:pPr>
      <w:bookmarkStart w:id="20" w:name="_Hlk190759302"/>
      <w:r w:rsidRPr="00DA2286">
        <w:rPr>
          <w:rFonts w:ascii="MB Corpo S Text Office Light" w:eastAsia="MB Corpo S Text Office Light" w:hAnsi="MB Corpo S Text Office Light" w:cs="MB Corpo S Text Office Light"/>
          <w:szCs w:val="21"/>
          <w:lang w:val="fr-FR"/>
        </w:rPr>
        <w:t xml:space="preserve">Grâce à Google Gemini, l'assistant virtuel MBUX connaît également bien les questions liées à la navigation. L'agent d'IA automobile de Google Cloud, développé avec Gemini via Vertex AI, est spécialement conçu pour l'industrie automobile. Il peut accéder aux informations de la plateforme Google </w:t>
      </w:r>
      <w:proofErr w:type="spellStart"/>
      <w:r w:rsidRPr="00DA2286">
        <w:rPr>
          <w:rFonts w:ascii="MB Corpo S Text Office Light" w:eastAsia="MB Corpo S Text Office Light" w:hAnsi="MB Corpo S Text Office Light" w:cs="MB Corpo S Text Office Light"/>
          <w:szCs w:val="21"/>
          <w:lang w:val="fr-FR"/>
        </w:rPr>
        <w:t>Maps</w:t>
      </w:r>
      <w:proofErr w:type="spellEnd"/>
      <w:r w:rsidRPr="00DA2286">
        <w:rPr>
          <w:rFonts w:ascii="MB Corpo S Text Office Light" w:eastAsia="MB Corpo S Text Office Light" w:hAnsi="MB Corpo S Text Office Light" w:cs="MB Corpo S Text Office Light"/>
          <w:szCs w:val="21"/>
          <w:lang w:val="fr-FR"/>
        </w:rPr>
        <w:t xml:space="preserve"> pour fournir aux utilisateurs des réponses détaillées et personnalisées aux questions sur la navigation, les points d'intérêt et plus encore. Par exemple, il peut répondre par des suggestions à la question : « Hey Mercedes, j'ai un rendez-vous </w:t>
      </w:r>
      <w:r w:rsidR="001413E0">
        <w:rPr>
          <w:rFonts w:ascii="MB Corpo S Text Office Light" w:eastAsia="MB Corpo S Text Office Light" w:hAnsi="MB Corpo S Text Office Light" w:cs="MB Corpo S Text Office Light"/>
          <w:szCs w:val="21"/>
          <w:lang w:val="fr-FR"/>
        </w:rPr>
        <w:t xml:space="preserve">galant </w:t>
      </w:r>
      <w:r w:rsidRPr="00DA2286">
        <w:rPr>
          <w:rFonts w:ascii="MB Corpo S Text Office Light" w:eastAsia="MB Corpo S Text Office Light" w:hAnsi="MB Corpo S Text Office Light" w:cs="MB Corpo S Text Office Light"/>
          <w:szCs w:val="21"/>
          <w:lang w:val="fr-FR"/>
        </w:rPr>
        <w:t xml:space="preserve">aujourd'hui. Avez-vous des idées pour </w:t>
      </w:r>
      <w:r w:rsidR="001413E0">
        <w:rPr>
          <w:rFonts w:ascii="MB Corpo S Text Office Light" w:eastAsia="MB Corpo S Text Office Light" w:hAnsi="MB Corpo S Text Office Light" w:cs="MB Corpo S Text Office Light"/>
          <w:szCs w:val="21"/>
          <w:lang w:val="fr-FR"/>
        </w:rPr>
        <w:t xml:space="preserve">faire </w:t>
      </w:r>
      <w:r w:rsidRPr="00DA2286">
        <w:rPr>
          <w:rFonts w:ascii="MB Corpo S Text Office Light" w:eastAsia="MB Corpo S Text Office Light" w:hAnsi="MB Corpo S Text Office Light" w:cs="MB Corpo S Text Office Light"/>
          <w:szCs w:val="21"/>
          <w:lang w:val="fr-FR"/>
        </w:rPr>
        <w:t xml:space="preserve">quelque chose de spécial </w:t>
      </w:r>
      <w:r w:rsidR="001413E0">
        <w:rPr>
          <w:rFonts w:ascii="MB Corpo S Text Office Light" w:eastAsia="MB Corpo S Text Office Light" w:hAnsi="MB Corpo S Text Office Light" w:cs="MB Corpo S Text Office Light"/>
          <w:szCs w:val="21"/>
          <w:lang w:val="fr-FR"/>
        </w:rPr>
        <w:t>près d’</w:t>
      </w:r>
      <w:r w:rsidRPr="00DA2286">
        <w:rPr>
          <w:rFonts w:ascii="MB Corpo S Text Office Light" w:eastAsia="MB Corpo S Text Office Light" w:hAnsi="MB Corpo S Text Office Light" w:cs="MB Corpo S Text Office Light"/>
          <w:szCs w:val="21"/>
          <w:lang w:val="fr-FR"/>
        </w:rPr>
        <w:t>ici ?</w:t>
      </w:r>
      <w:r w:rsidR="001413E0">
        <w:rPr>
          <w:rFonts w:ascii="MB Corpo S Text Office Light" w:eastAsia="MB Corpo S Text Office Light" w:hAnsi="MB Corpo S Text Office Light" w:cs="MB Corpo S Text Office Light"/>
          <w:szCs w:val="21"/>
          <w:lang w:val="fr-FR"/>
        </w:rPr>
        <w:t> »</w:t>
      </w:r>
      <w:r w:rsidRPr="00DA2286">
        <w:rPr>
          <w:rFonts w:ascii="MB Corpo S Text Office Light" w:eastAsia="MB Corpo S Text Office Light" w:hAnsi="MB Corpo S Text Office Light" w:cs="MB Corpo S Text Office Light"/>
          <w:szCs w:val="21"/>
          <w:lang w:val="fr-FR"/>
        </w:rPr>
        <w:t xml:space="preserve"> </w:t>
      </w:r>
    </w:p>
    <w:p w14:paraId="5A512C4D" w14:textId="77777777" w:rsidR="007D2F66" w:rsidRPr="00DA2286" w:rsidRDefault="007D2F66" w:rsidP="00841448">
      <w:pPr>
        <w:spacing w:line="280" w:lineRule="exact"/>
        <w:rPr>
          <w:rFonts w:ascii="MB Corpo S Text Office Light" w:eastAsia="MB Corpo S Text Office Light" w:hAnsi="MB Corpo S Text Office Light" w:cs="MB Corpo S Text Office Light"/>
          <w:szCs w:val="21"/>
          <w:lang w:val="fr-FR"/>
        </w:rPr>
      </w:pPr>
    </w:p>
    <w:p w14:paraId="7C262BEF" w14:textId="23D6F407" w:rsidR="00841448" w:rsidRPr="00DA2286" w:rsidRDefault="009B28EF" w:rsidP="00841448">
      <w:pPr>
        <w:spacing w:line="280" w:lineRule="exact"/>
        <w:rPr>
          <w:rFonts w:ascii="MB Corpo S Text Office Light" w:eastAsia="MB Corpo S Text Office Light" w:hAnsi="MB Corpo S Text Office Light" w:cs="MB Corpo S Text Office Light"/>
          <w:szCs w:val="21"/>
          <w:lang w:val="fr-FR"/>
        </w:rPr>
      </w:pPr>
      <w:r w:rsidRPr="00DA2286">
        <w:rPr>
          <w:rFonts w:ascii="MB Corpo S Text Office Light" w:eastAsia="MB Corpo S Text Office Light" w:hAnsi="MB Corpo S Text Office Light" w:cs="MB Corpo S Text Office Light"/>
          <w:szCs w:val="21"/>
          <w:lang w:val="fr-FR"/>
        </w:rPr>
        <w:t xml:space="preserve">L'assistant virtuel MBUX peut conserver le contexte. Il peut basculer entre l'agent d'IA automobile de Google et </w:t>
      </w:r>
      <w:proofErr w:type="spellStart"/>
      <w:r w:rsidRPr="00DA2286">
        <w:rPr>
          <w:rFonts w:ascii="MB Corpo S Text Office Light" w:eastAsia="MB Corpo S Text Office Light" w:hAnsi="MB Corpo S Text Office Light" w:cs="MB Corpo S Text Office Light"/>
          <w:szCs w:val="21"/>
          <w:lang w:val="fr-FR"/>
        </w:rPr>
        <w:t>ChatGPT</w:t>
      </w:r>
      <w:proofErr w:type="spellEnd"/>
      <w:r w:rsidRPr="00DA2286">
        <w:rPr>
          <w:rFonts w:ascii="MB Corpo S Text Office Light" w:eastAsia="MB Corpo S Text Office Light" w:hAnsi="MB Corpo S Text Office Light" w:cs="MB Corpo S Text Office Light"/>
          <w:szCs w:val="21"/>
          <w:lang w:val="fr-FR"/>
        </w:rPr>
        <w:t>, en fonction du sujet abordé. Cela signifie que les utilisateurs peuvent poursuivre les conversations et récupérer des informations tout au long de leur parcours. L'assistant virtuel est toujours présent sur l</w:t>
      </w:r>
      <w:r w:rsidR="00950697">
        <w:rPr>
          <w:rFonts w:ascii="MB Corpo S Text Office Light" w:eastAsia="MB Corpo S Text Office Light" w:hAnsi="MB Corpo S Text Office Light" w:cs="MB Corpo S Text Office Light"/>
          <w:szCs w:val="21"/>
          <w:lang w:val="fr-FR"/>
        </w:rPr>
        <w:t xml:space="preserve">e </w:t>
      </w:r>
      <w:proofErr w:type="spellStart"/>
      <w:r w:rsidR="001413E0">
        <w:rPr>
          <w:rFonts w:ascii="MB Corpo S Text Office Light" w:eastAsia="MB Corpo S Text Office Light" w:hAnsi="MB Corpo S Text Office Light" w:cs="MB Corpo S Text Office Light"/>
          <w:szCs w:val="21"/>
          <w:lang w:val="fr-FR"/>
        </w:rPr>
        <w:t>Zero</w:t>
      </w:r>
      <w:proofErr w:type="spellEnd"/>
      <w:r w:rsidR="001413E0">
        <w:rPr>
          <w:rFonts w:ascii="MB Corpo S Text Office Light" w:eastAsia="MB Corpo S Text Office Light" w:hAnsi="MB Corpo S Text Office Light" w:cs="MB Corpo S Text Office Light"/>
          <w:szCs w:val="21"/>
          <w:lang w:val="fr-FR"/>
        </w:rPr>
        <w:t xml:space="preserve"> </w:t>
      </w:r>
      <w:r w:rsidR="00950697">
        <w:rPr>
          <w:rFonts w:ascii="MB Corpo S Text Office Light" w:eastAsia="MB Corpo S Text Office Light" w:hAnsi="MB Corpo S Text Office Light" w:cs="MB Corpo S Text Office Light"/>
          <w:szCs w:val="21"/>
          <w:lang w:val="fr-FR"/>
        </w:rPr>
        <w:t>Layer</w:t>
      </w:r>
      <w:r w:rsidRPr="00DA2286">
        <w:rPr>
          <w:rFonts w:ascii="MB Corpo S Text Office Light" w:eastAsia="MB Corpo S Text Office Light" w:hAnsi="MB Corpo S Text Office Light" w:cs="MB Corpo S Text Office Light"/>
          <w:szCs w:val="21"/>
          <w:lang w:val="fr-FR"/>
        </w:rPr>
        <w:t xml:space="preserve"> en tant qu'avatar « vivant » sous la forme de l</w:t>
      </w:r>
      <w:r w:rsidR="00E74756">
        <w:rPr>
          <w:rFonts w:ascii="MB Corpo S Text Office Light" w:eastAsia="MB Corpo S Text Office Light" w:hAnsi="MB Corpo S Text Office Light" w:cs="MB Corpo S Text Office Light"/>
          <w:szCs w:val="21"/>
          <w:lang w:val="fr-FR"/>
        </w:rPr>
        <w:t xml:space="preserve">’étoile </w:t>
      </w:r>
      <w:r w:rsidRPr="00DA2286">
        <w:rPr>
          <w:rFonts w:ascii="MB Corpo S Text Office Light" w:eastAsia="MB Corpo S Text Office Light" w:hAnsi="MB Corpo S Text Office Light" w:cs="MB Corpo S Text Office Light"/>
          <w:szCs w:val="21"/>
          <w:lang w:val="fr-FR"/>
        </w:rPr>
        <w:t xml:space="preserve">Mercedes-Benz. </w:t>
      </w:r>
    </w:p>
    <w:p w14:paraId="12667B63" w14:textId="77777777" w:rsidR="00841448" w:rsidRPr="00DA2286" w:rsidRDefault="00841448" w:rsidP="00841448">
      <w:pPr>
        <w:spacing w:line="280" w:lineRule="exact"/>
        <w:rPr>
          <w:rFonts w:ascii="MB Corpo S Text Office Light" w:eastAsia="MB Corpo S Text Office Light" w:hAnsi="MB Corpo S Text Office Light" w:cs="MB Corpo S Text Office Light"/>
          <w:szCs w:val="21"/>
          <w:lang w:val="fr-FR"/>
        </w:rPr>
      </w:pPr>
    </w:p>
    <w:p w14:paraId="7E26206C" w14:textId="2A658F42" w:rsidR="4867200C" w:rsidRPr="00DA2286" w:rsidRDefault="009B28EF" w:rsidP="00841448">
      <w:pPr>
        <w:spacing w:line="280" w:lineRule="exact"/>
        <w:rPr>
          <w:rFonts w:ascii="MB Corpo S Text Office Light" w:eastAsia="MB Corpo S Text Office Light" w:hAnsi="MB Corpo S Text Office Light" w:cs="MB Corpo S Text Office Light"/>
          <w:szCs w:val="21"/>
          <w:lang w:val="fr-FR"/>
        </w:rPr>
      </w:pPr>
      <w:r w:rsidRPr="00DA2286">
        <w:rPr>
          <w:rFonts w:ascii="MB Corpo S Text Office Light" w:eastAsia="MB Corpo S Text Office Light" w:hAnsi="MB Corpo S Text Office Light" w:cs="MB Corpo S Text Office Light"/>
          <w:szCs w:val="21"/>
          <w:lang w:val="fr-FR"/>
        </w:rPr>
        <w:lastRenderedPageBreak/>
        <w:t xml:space="preserve">Au cours d'un dialogue actif, il reconnaît les émotions et peut réagir en conséquence. L'avatar de l'étoile fournit un retour visuel par le biais d'animations codées en couleur pour exprimer les humeurs et montrer de l'empathie. Dans le réglage par défaut, il est bleu (rouge </w:t>
      </w:r>
      <w:r w:rsidR="00267665">
        <w:rPr>
          <w:rFonts w:ascii="MB Corpo S Text Office Light" w:eastAsia="MB Corpo S Text Office Light" w:hAnsi="MB Corpo S Text Office Light" w:cs="MB Corpo S Text Office Light"/>
          <w:szCs w:val="21"/>
          <w:lang w:val="fr-FR"/>
        </w:rPr>
        <w:t>pour les</w:t>
      </w:r>
      <w:r w:rsidRPr="00DA2286">
        <w:rPr>
          <w:rFonts w:ascii="MB Corpo S Text Office Light" w:eastAsia="MB Corpo S Text Office Light" w:hAnsi="MB Corpo S Text Office Light" w:cs="MB Corpo S Text Office Light"/>
          <w:szCs w:val="21"/>
          <w:lang w:val="fr-FR"/>
        </w:rPr>
        <w:t xml:space="preserve"> AMG</w:t>
      </w:r>
      <w:r w:rsidR="00267665">
        <w:rPr>
          <w:rFonts w:ascii="MB Corpo S Text Office Light" w:eastAsia="MB Corpo S Text Office Light" w:hAnsi="MB Corpo S Text Office Light" w:cs="MB Corpo S Text Office Light"/>
          <w:szCs w:val="21"/>
          <w:lang w:val="fr-FR"/>
        </w:rPr>
        <w:t xml:space="preserve"> Line</w:t>
      </w:r>
      <w:r w:rsidRPr="00DA2286">
        <w:rPr>
          <w:rFonts w:ascii="MB Corpo S Text Office Light" w:eastAsia="MB Corpo S Text Office Light" w:hAnsi="MB Corpo S Text Office Light" w:cs="MB Corpo S Text Office Light"/>
          <w:szCs w:val="21"/>
          <w:lang w:val="fr-FR"/>
        </w:rPr>
        <w:t xml:space="preserve">). S'il détecte que le client est d'humeur positive, il devient vert. Si l'assistant virtuel MBUX remarque un bonheur ou </w:t>
      </w:r>
      <w:r w:rsidR="00267665" w:rsidRPr="00DA2286">
        <w:rPr>
          <w:rFonts w:ascii="MB Corpo S Text Office Light" w:eastAsia="MB Corpo S Text Office Light" w:hAnsi="MB Corpo S Text Office Light" w:cs="MB Corpo S Text Office Light"/>
          <w:szCs w:val="21"/>
          <w:lang w:val="fr-FR"/>
        </w:rPr>
        <w:t>une excitation prononcé</w:t>
      </w:r>
      <w:r w:rsidR="00267665">
        <w:rPr>
          <w:rFonts w:ascii="MB Corpo S Text Office Light" w:eastAsia="MB Corpo S Text Office Light" w:hAnsi="MB Corpo S Text Office Light" w:cs="MB Corpo S Text Office Light"/>
          <w:szCs w:val="21"/>
          <w:lang w:val="fr-FR"/>
        </w:rPr>
        <w:t>e</w:t>
      </w:r>
      <w:r w:rsidRPr="00DA2286">
        <w:rPr>
          <w:rFonts w:ascii="MB Corpo S Text Office Light" w:eastAsia="MB Corpo S Text Office Light" w:hAnsi="MB Corpo S Text Office Light" w:cs="MB Corpo S Text Office Light"/>
          <w:szCs w:val="21"/>
          <w:lang w:val="fr-FR"/>
        </w:rPr>
        <w:t xml:space="preserve">, par exemple à propos </w:t>
      </w:r>
      <w:r w:rsidR="00267665">
        <w:rPr>
          <w:rFonts w:ascii="MB Corpo S Text Office Light" w:eastAsia="MB Corpo S Text Office Light" w:hAnsi="MB Corpo S Text Office Light" w:cs="MB Corpo S Text Office Light"/>
          <w:szCs w:val="21"/>
          <w:lang w:val="fr-FR"/>
        </w:rPr>
        <w:t>d’un rendez-vous</w:t>
      </w:r>
      <w:r w:rsidRPr="00DA2286">
        <w:rPr>
          <w:rFonts w:ascii="MB Corpo S Text Office Light" w:eastAsia="MB Corpo S Text Office Light" w:hAnsi="MB Corpo S Text Office Light" w:cs="MB Corpo S Text Office Light"/>
          <w:szCs w:val="21"/>
          <w:lang w:val="fr-FR"/>
        </w:rPr>
        <w:t xml:space="preserve"> prévu, l'avatar devient plus vif et coloré. En cas de colère ou de tristesse, il passe à l'orange/rouge. Avec différentes animations, l'Assistant Virtuel signale également s'il s'agit de parler, d'écouter ou de traiter. Le mouvement, la luminosité, l'intensité et la couleur interagissent de manière transparente pour communiquer intuitivement avec le conducteur.</w:t>
      </w:r>
      <w:bookmarkEnd w:id="20"/>
    </w:p>
    <w:p w14:paraId="15E0E29D" w14:textId="77777777" w:rsidR="00841448" w:rsidRPr="00DA2286" w:rsidRDefault="00841448" w:rsidP="003A1864">
      <w:pPr>
        <w:spacing w:line="280" w:lineRule="exact"/>
        <w:rPr>
          <w:rFonts w:ascii="MB Corpo S Text Office Light" w:eastAsia="MB Corpo S Text Office Light" w:hAnsi="MB Corpo S Text Office Light" w:cs="MB Corpo S Text Office Light"/>
          <w:szCs w:val="21"/>
          <w:lang w:val="fr-FR"/>
        </w:rPr>
      </w:pPr>
    </w:p>
    <w:p w14:paraId="2D3C9ADE" w14:textId="4E75DED7" w:rsidR="4867200C" w:rsidRPr="00DA2286" w:rsidRDefault="009B28EF" w:rsidP="00841448">
      <w:pPr>
        <w:pStyle w:val="02Flietextbold"/>
        <w:rPr>
          <w:lang w:val="fr-FR"/>
        </w:rPr>
      </w:pPr>
      <w:r w:rsidRPr="00DA2286">
        <w:rPr>
          <w:lang w:val="fr-FR"/>
        </w:rPr>
        <w:t>Divertissement individuel pour le passager avant</w:t>
      </w:r>
    </w:p>
    <w:p w14:paraId="38B119A2" w14:textId="202AE493" w:rsidR="0059763D" w:rsidRPr="00DA2286" w:rsidRDefault="009B28EF" w:rsidP="00841448">
      <w:pPr>
        <w:spacing w:line="280" w:lineRule="exact"/>
        <w:rPr>
          <w:lang w:val="fr-FR"/>
        </w:rPr>
      </w:pPr>
      <w:r w:rsidRPr="00DA2286">
        <w:rPr>
          <w:lang w:val="fr-FR"/>
        </w:rPr>
        <w:t>L</w:t>
      </w:r>
      <w:r w:rsidR="00AE1C8C">
        <w:rPr>
          <w:lang w:val="fr-FR"/>
        </w:rPr>
        <w:t xml:space="preserve">e tout nouveau </w:t>
      </w:r>
      <w:r w:rsidRPr="00DA2286">
        <w:rPr>
          <w:lang w:val="fr-FR"/>
        </w:rPr>
        <w:t>CLA offre au passager avant un écran de 35,6 centimètres (14 pouces) en option pour un divertissement individuel. Le portefeuille d'applications</w:t>
      </w:r>
      <w:r w:rsidR="00AE1C8C" w:rsidRPr="00AE1C8C">
        <w:rPr>
          <w:rStyle w:val="Appelnotedebasdep"/>
          <w:lang w:val="fr-FR"/>
        </w:rPr>
        <w:t>7</w:t>
      </w:r>
      <w:r w:rsidRPr="00DA2286">
        <w:rPr>
          <w:lang w:val="fr-FR"/>
        </w:rPr>
        <w:t xml:space="preserve"> ne cesse de croître et comprend des plateformes de streaming vidéo telles que Disney+. Ce service de streaming vidéo populaire propose un large éventail de films et de séries de Disney, Pixar, Marvel, Star Wars et National Geographic. Depuis son lancement, Disney+ a gagné des millions d'abonnés dans le monde entier et se concentre sur des contenus exclusifs pour élargir constamment sa base d'utilisateurs. Avec une interface conviviale et une bibliothèque en constante évolution, Disney+ est un incontournable sur le marché du streaming et est désormais disponible dans le nouveau CLA et bientôt dans d'autres modèles Mercedes-Benz. La plateforme de streaming vidéo RIDEVU de Sony Pictures Entertainment et les jeux vidéo avec une large sélection de titres triple A via le fournisseur de jeux </w:t>
      </w:r>
      <w:r w:rsidR="00AE1C8C">
        <w:rPr>
          <w:lang w:val="fr-FR"/>
        </w:rPr>
        <w:t>sur le cloud</w:t>
      </w:r>
      <w:r w:rsidRPr="00DA2286">
        <w:rPr>
          <w:lang w:val="fr-FR"/>
        </w:rPr>
        <w:t xml:space="preserve"> </w:t>
      </w:r>
      <w:proofErr w:type="spellStart"/>
      <w:r w:rsidRPr="00DA2286">
        <w:rPr>
          <w:lang w:val="fr-FR"/>
        </w:rPr>
        <w:t>Boosteroid</w:t>
      </w:r>
      <w:proofErr w:type="spellEnd"/>
      <w:r w:rsidRPr="00DA2286">
        <w:rPr>
          <w:lang w:val="fr-FR"/>
        </w:rPr>
        <w:t xml:space="preserve"> sont également disponibles. Pour profiter de la meilleure expérience de jeu en voiture, les clients peuvent utiliser leur manette de jeu Bluetooth ou leur téléphone portable. La manette de jeu peut être utilisée avec l'écran du passager même pendant la conduite. L'écran central ne peut être utilisé à cette fin que lorsqu'il est stationné.</w:t>
      </w:r>
    </w:p>
    <w:p w14:paraId="5698038A" w14:textId="77777777" w:rsidR="00841448" w:rsidRPr="00DA2286" w:rsidRDefault="00841448" w:rsidP="003A1864">
      <w:pPr>
        <w:spacing w:line="280" w:lineRule="exact"/>
        <w:rPr>
          <w:lang w:val="fr-FR"/>
        </w:rPr>
      </w:pPr>
    </w:p>
    <w:p w14:paraId="11377C64" w14:textId="4912CA5B" w:rsidR="00E47C7B" w:rsidRPr="00DA2286" w:rsidRDefault="00AE1C8C" w:rsidP="00841448">
      <w:pPr>
        <w:spacing w:line="280" w:lineRule="exact"/>
        <w:rPr>
          <w:lang w:val="fr-FR"/>
        </w:rPr>
      </w:pPr>
      <w:r>
        <w:rPr>
          <w:lang w:val="fr-FR"/>
        </w:rPr>
        <w:t>L’écran</w:t>
      </w:r>
      <w:r w:rsidR="009B28EF" w:rsidRPr="00DA2286">
        <w:rPr>
          <w:lang w:val="fr-FR"/>
        </w:rPr>
        <w:t xml:space="preserve"> passager peut également être personnalisé avec des images personnelles. De nombreuses précautions de sécurité, telles que la technologie de suivi oculaire, garantissent que le conducteur n'est pas distrait.</w:t>
      </w:r>
    </w:p>
    <w:p w14:paraId="50A4EA72" w14:textId="77777777" w:rsidR="00841448" w:rsidRPr="00DA2286" w:rsidRDefault="00841448" w:rsidP="003A1864">
      <w:pPr>
        <w:spacing w:line="280" w:lineRule="exact"/>
        <w:rPr>
          <w:lang w:val="fr-FR"/>
        </w:rPr>
      </w:pPr>
    </w:p>
    <w:p w14:paraId="1252FCDA" w14:textId="36569EB7" w:rsidR="00E47C7B" w:rsidRPr="00DA2286" w:rsidRDefault="009B28EF" w:rsidP="00841448">
      <w:pPr>
        <w:pStyle w:val="02Flietextbold"/>
        <w:rPr>
          <w:lang w:val="fr-FR"/>
        </w:rPr>
      </w:pPr>
      <w:r w:rsidRPr="00DA2286">
        <w:rPr>
          <w:lang w:val="fr-FR"/>
        </w:rPr>
        <w:t xml:space="preserve">MBUX </w:t>
      </w:r>
      <w:proofErr w:type="spellStart"/>
      <w:r w:rsidRPr="00DA2286">
        <w:rPr>
          <w:lang w:val="fr-FR"/>
        </w:rPr>
        <w:t>Surround</w:t>
      </w:r>
      <w:proofErr w:type="spellEnd"/>
      <w:r w:rsidRPr="00DA2286">
        <w:rPr>
          <w:lang w:val="fr-FR"/>
        </w:rPr>
        <w:t xml:space="preserve"> Navigation : intégration transparente de l'assistance et du guidage routier</w:t>
      </w:r>
      <w:bookmarkStart w:id="21" w:name="_Hlk190759335"/>
    </w:p>
    <w:p w14:paraId="349BD7BB" w14:textId="2144319F" w:rsidR="0059763D" w:rsidRPr="00DA2286" w:rsidRDefault="00873112" w:rsidP="003A1864">
      <w:pPr>
        <w:spacing w:line="280" w:lineRule="exact"/>
        <w:rPr>
          <w:rFonts w:ascii="MB Corpo S Text Office Light" w:eastAsia="MB Corpo S Text Office Light" w:hAnsi="MB Corpo S Text Office Light" w:cs="MB Corpo S Text Office Light"/>
          <w:szCs w:val="21"/>
          <w:lang w:val="fr-FR"/>
        </w:rPr>
      </w:pPr>
      <w:r w:rsidRPr="00DA2286">
        <w:rPr>
          <w:rFonts w:ascii="MB Corpo S Text Office Light" w:eastAsia="MB Corpo S Text Office Light" w:hAnsi="MB Corpo S Text Office Light" w:cs="MB Corpo S Text Office Light"/>
          <w:szCs w:val="21"/>
          <w:lang w:val="fr-FR"/>
        </w:rPr>
        <w:t xml:space="preserve">La communication visuelle intégrée atteint également une nouvelle dimension avec MBUX </w:t>
      </w:r>
      <w:proofErr w:type="spellStart"/>
      <w:r w:rsidRPr="00DA2286">
        <w:rPr>
          <w:rFonts w:ascii="MB Corpo S Text Office Light" w:eastAsia="MB Corpo S Text Office Light" w:hAnsi="MB Corpo S Text Office Light" w:cs="MB Corpo S Text Office Light"/>
          <w:szCs w:val="21"/>
          <w:lang w:val="fr-FR"/>
        </w:rPr>
        <w:t>Surround</w:t>
      </w:r>
      <w:proofErr w:type="spellEnd"/>
      <w:r w:rsidRPr="00DA2286">
        <w:rPr>
          <w:rFonts w:ascii="MB Corpo S Text Office Light" w:eastAsia="MB Corpo S Text Office Light" w:hAnsi="MB Corpo S Text Office Light" w:cs="MB Corpo S Text Office Light"/>
          <w:szCs w:val="21"/>
          <w:lang w:val="fr-FR"/>
        </w:rPr>
        <w:t xml:space="preserve"> Navigation. Grâce à l'architecture intégrée de MB.OS, le système de navigation avancé affiche une vue en temps réel du véhicule et de son environnement. Le système combine de manière transparente la vue d'assistance à la conduite avec une représentation 3D de l'environnement et un guidage routier sur l'écran du conducteur. Il montre d'autres usagers de la route tels que les voitures, les vélos, les motos et les piétons. L'intégration des informations dans l'affichage du conducteur à l'aide de graphiques 3D du moteur de jeu offre une vue d'ensemble extrêmement intuitive. </w:t>
      </w:r>
    </w:p>
    <w:p w14:paraId="5D150F5C" w14:textId="77777777" w:rsidR="00702566" w:rsidRPr="00DA2286" w:rsidRDefault="00702566" w:rsidP="003A1864">
      <w:pPr>
        <w:spacing w:line="280" w:lineRule="exact"/>
        <w:rPr>
          <w:rFonts w:ascii="MB Corpo S Text Office Light" w:eastAsia="MB Corpo S Text Office Light" w:hAnsi="MB Corpo S Text Office Light" w:cs="MB Corpo S Text Office Light"/>
          <w:szCs w:val="21"/>
          <w:lang w:val="fr-FR"/>
        </w:rPr>
      </w:pPr>
    </w:p>
    <w:bookmarkEnd w:id="21"/>
    <w:p w14:paraId="46B8986E" w14:textId="467B60A8" w:rsidR="4867200C" w:rsidRPr="00DA2286" w:rsidRDefault="009B28EF" w:rsidP="00841448">
      <w:pPr>
        <w:spacing w:line="280" w:lineRule="exact"/>
        <w:rPr>
          <w:rFonts w:ascii="MB Corpo S Text Office Light" w:eastAsia="MB Corpo S Text Office Light" w:hAnsi="MB Corpo S Text Office Light" w:cs="MB Corpo S Text Office Light"/>
          <w:szCs w:val="21"/>
          <w:lang w:val="fr-FR"/>
        </w:rPr>
      </w:pPr>
      <w:r w:rsidRPr="00DA2286">
        <w:rPr>
          <w:rFonts w:ascii="MB Corpo S Text Office Light" w:eastAsia="MB Corpo S Text Office Light" w:hAnsi="MB Corpo S Text Office Light" w:cs="MB Corpo S Text Office Light"/>
          <w:szCs w:val="21"/>
          <w:lang w:val="fr-FR"/>
        </w:rPr>
        <w:t xml:space="preserve">Les conducteurs bénéficient d'une meilleure connaissance de la situation, car ils voient ce que le CLA voit et comment les systèmes d'assistance les soutiennent. Cela renforce également la confiance sur la voie de la conduite autonome. L'affichage du guidage routier dans une représentation environnementale est particulièrement utile dans le trafic urbain dense. Les clients peuvent voir à l'avance ce qui les attend, par exemple derrière le prochain virage. Les bâtiments et autres infrastructures sont facilement et rapidement reconnaissables. Le système fournit également une vue d'ensemble intégrée de l'état du véhicule grâce à une visualisation en réalité virtuelle en temps réel, y compris l'éclairage des clignotants, des feux de route et des feux de croisement. L'accélération et la décélération sont visualisées par la vitesse ajustée des roues. </w:t>
      </w:r>
    </w:p>
    <w:p w14:paraId="248B3AA9" w14:textId="77777777" w:rsidR="00841448" w:rsidRPr="00DA2286" w:rsidRDefault="00841448" w:rsidP="003A1864">
      <w:pPr>
        <w:spacing w:line="280" w:lineRule="exact"/>
        <w:rPr>
          <w:rFonts w:ascii="MB Corpo S Text Office Light" w:eastAsia="MB Corpo S Text Office Light" w:hAnsi="MB Corpo S Text Office Light" w:cs="MB Corpo S Text Office Light"/>
          <w:szCs w:val="21"/>
          <w:lang w:val="fr-FR"/>
        </w:rPr>
      </w:pPr>
    </w:p>
    <w:p w14:paraId="100ADF52" w14:textId="23411B2A" w:rsidR="00755A0C" w:rsidRPr="00DA2286" w:rsidRDefault="009B28EF" w:rsidP="003A1864">
      <w:pPr>
        <w:spacing w:line="280" w:lineRule="exact"/>
        <w:rPr>
          <w:rFonts w:ascii="MB Corpo S Text Office" w:hAnsi="MB Corpo S Text Office"/>
          <w:lang w:val="fr-FR"/>
        </w:rPr>
      </w:pPr>
      <w:r w:rsidRPr="00DA2286">
        <w:rPr>
          <w:rFonts w:ascii="MB Corpo S Text Office" w:hAnsi="MB Corpo S Text Office"/>
          <w:lang w:val="fr-FR"/>
        </w:rPr>
        <w:t xml:space="preserve">Une navigation intelligente fiable, avec un guidage routier sur mesure de Google </w:t>
      </w:r>
      <w:proofErr w:type="spellStart"/>
      <w:r w:rsidRPr="00DA2286">
        <w:rPr>
          <w:rFonts w:ascii="MB Corpo S Text Office" w:hAnsi="MB Corpo S Text Office"/>
          <w:lang w:val="fr-FR"/>
        </w:rPr>
        <w:t>Maps</w:t>
      </w:r>
      <w:proofErr w:type="spellEnd"/>
      <w:r w:rsidRPr="00DA2286">
        <w:rPr>
          <w:rFonts w:ascii="MB Corpo S Text Office" w:hAnsi="MB Corpo S Text Office"/>
          <w:lang w:val="fr-FR"/>
        </w:rPr>
        <w:t xml:space="preserve"> </w:t>
      </w:r>
    </w:p>
    <w:p w14:paraId="7FF3120F" w14:textId="1795C00A" w:rsidR="008753A3" w:rsidRPr="00DA2286" w:rsidRDefault="009B28EF" w:rsidP="00841448">
      <w:pPr>
        <w:spacing w:line="280" w:lineRule="exact"/>
        <w:rPr>
          <w:rFonts w:ascii="MB Corpo S Text Office Light" w:eastAsia="MB Corpo S Text Office Light" w:hAnsi="MB Corpo S Text Office Light" w:cs="MB Corpo S Text Office Light"/>
          <w:lang w:val="fr-FR"/>
        </w:rPr>
      </w:pPr>
      <w:r w:rsidRPr="00DA2286">
        <w:rPr>
          <w:rFonts w:ascii="MB Corpo S Text Office Light" w:eastAsia="MB Corpo S Text Office Light" w:hAnsi="MB Corpo S Text Office Light" w:cs="MB Corpo S Text Office Light"/>
          <w:lang w:val="fr-FR"/>
        </w:rPr>
        <w:t>Dans l</w:t>
      </w:r>
      <w:r w:rsidR="00E963A7">
        <w:rPr>
          <w:rFonts w:ascii="MB Corpo S Text Office Light" w:eastAsia="MB Corpo S Text Office Light" w:hAnsi="MB Corpo S Text Office Light" w:cs="MB Corpo S Text Office Light"/>
          <w:lang w:val="fr-FR"/>
        </w:rPr>
        <w:t>e nouveau</w:t>
      </w:r>
      <w:r w:rsidRPr="00DA2286">
        <w:rPr>
          <w:rFonts w:ascii="MB Corpo S Text Office Light" w:eastAsia="MB Corpo S Text Office Light" w:hAnsi="MB Corpo S Text Office Light" w:cs="MB Corpo S Text Office Light"/>
          <w:lang w:val="fr-FR"/>
        </w:rPr>
        <w:t xml:space="preserve"> CLA, l'expérience de navigation est basée sur Google </w:t>
      </w:r>
      <w:proofErr w:type="spellStart"/>
      <w:r w:rsidRPr="00DA2286">
        <w:rPr>
          <w:rFonts w:ascii="MB Corpo S Text Office Light" w:eastAsia="MB Corpo S Text Office Light" w:hAnsi="MB Corpo S Text Office Light" w:cs="MB Corpo S Text Office Light"/>
          <w:lang w:val="fr-FR"/>
        </w:rPr>
        <w:t>Maps</w:t>
      </w:r>
      <w:proofErr w:type="spellEnd"/>
      <w:r w:rsidR="00777423">
        <w:rPr>
          <w:rStyle w:val="Appelnotedebasdep"/>
          <w:rFonts w:ascii="MB Corpo S Text Office Light" w:eastAsia="MB Corpo S Text Office Light" w:hAnsi="MB Corpo S Text Office Light" w:cs="MB Corpo S Text Office Light"/>
        </w:rPr>
        <w:footnoteReference w:id="9"/>
      </w:r>
      <w:r w:rsidRPr="00DA2286">
        <w:rPr>
          <w:rFonts w:ascii="MB Corpo S Text Office Light" w:eastAsia="MB Corpo S Text Office Light" w:hAnsi="MB Corpo S Text Office Light" w:cs="MB Corpo S Text Office Light"/>
          <w:lang w:val="fr-FR"/>
        </w:rPr>
        <w:t xml:space="preserve">. Le système de navigation unique offre aux clients Mercedes-Benz le meilleur des deux mondes : les services de base de Google </w:t>
      </w:r>
      <w:proofErr w:type="spellStart"/>
      <w:r w:rsidRPr="00DA2286">
        <w:rPr>
          <w:rFonts w:ascii="MB Corpo S Text Office Light" w:eastAsia="MB Corpo S Text Office Light" w:hAnsi="MB Corpo S Text Office Light" w:cs="MB Corpo S Text Office Light"/>
          <w:lang w:val="fr-FR"/>
        </w:rPr>
        <w:t>Maps</w:t>
      </w:r>
      <w:proofErr w:type="spellEnd"/>
      <w:r w:rsidRPr="00DA2286">
        <w:rPr>
          <w:rFonts w:ascii="MB Corpo S Text Office Light" w:eastAsia="MB Corpo S Text Office Light" w:hAnsi="MB Corpo S Text Office Light" w:cs="MB Corpo S Text Office Light"/>
          <w:lang w:val="fr-FR"/>
        </w:rPr>
        <w:t xml:space="preserve"> en tant </w:t>
      </w:r>
      <w:r w:rsidRPr="00DA2286">
        <w:rPr>
          <w:rFonts w:ascii="MB Corpo S Text Office Light" w:eastAsia="MB Corpo S Text Office Light" w:hAnsi="MB Corpo S Text Office Light" w:cs="MB Corpo S Text Office Light"/>
          <w:lang w:val="fr-FR"/>
        </w:rPr>
        <w:lastRenderedPageBreak/>
        <w:t>que référence reconnue et l'interface utilisateur fiable de Mercedes-Benz. Il s'agit des services Mercedes-Benz habituels pour la recharge et le stationnement. La solution de navigation d</w:t>
      </w:r>
      <w:r w:rsidR="00E963A7">
        <w:rPr>
          <w:rFonts w:ascii="MB Corpo S Text Office Light" w:eastAsia="MB Corpo S Text Office Light" w:hAnsi="MB Corpo S Text Office Light" w:cs="MB Corpo S Text Office Light"/>
          <w:lang w:val="fr-FR"/>
        </w:rPr>
        <w:t>u</w:t>
      </w:r>
      <w:r w:rsidRPr="00DA2286">
        <w:rPr>
          <w:rFonts w:ascii="MB Corpo S Text Office Light" w:eastAsia="MB Corpo S Text Office Light" w:hAnsi="MB Corpo S Text Office Light" w:cs="MB Corpo S Text Office Light"/>
          <w:lang w:val="fr-FR"/>
        </w:rPr>
        <w:t xml:space="preserve"> CLA, développée en partenariat par Google et Mercedes-Benz, est l'un des premiers systèmes à intégrer le nouvel agent d'IA automobile de Google Cloud pour une utilisation embarquée avec Google </w:t>
      </w:r>
      <w:proofErr w:type="spellStart"/>
      <w:r w:rsidRPr="00DA2286">
        <w:rPr>
          <w:rFonts w:ascii="MB Corpo S Text Office Light" w:eastAsia="MB Corpo S Text Office Light" w:hAnsi="MB Corpo S Text Office Light" w:cs="MB Corpo S Text Office Light"/>
          <w:lang w:val="fr-FR"/>
        </w:rPr>
        <w:t>Maps</w:t>
      </w:r>
      <w:proofErr w:type="spellEnd"/>
      <w:r w:rsidRPr="00DA2286">
        <w:rPr>
          <w:rFonts w:ascii="MB Corpo S Text Office Light" w:eastAsia="MB Corpo S Text Office Light" w:hAnsi="MB Corpo S Text Office Light" w:cs="MB Corpo S Text Office Light"/>
          <w:lang w:val="fr-FR"/>
        </w:rPr>
        <w:t xml:space="preserve">. </w:t>
      </w:r>
    </w:p>
    <w:p w14:paraId="08303FD2" w14:textId="77777777" w:rsidR="008753A3" w:rsidRPr="00DA2286" w:rsidRDefault="008753A3" w:rsidP="00841448">
      <w:pPr>
        <w:spacing w:line="280" w:lineRule="exact"/>
        <w:rPr>
          <w:rFonts w:ascii="MB Corpo S Text Office Light" w:eastAsia="MB Corpo S Text Office Light" w:hAnsi="MB Corpo S Text Office Light" w:cs="MB Corpo S Text Office Light"/>
          <w:lang w:val="fr-FR"/>
        </w:rPr>
      </w:pPr>
    </w:p>
    <w:p w14:paraId="3BC0C9AA" w14:textId="6BA2DBC4" w:rsidR="00755A0C" w:rsidRPr="00DA2286" w:rsidRDefault="009B28EF" w:rsidP="00841448">
      <w:pPr>
        <w:spacing w:line="280" w:lineRule="exact"/>
        <w:rPr>
          <w:lang w:val="fr-FR"/>
        </w:rPr>
      </w:pPr>
      <w:r w:rsidRPr="00DA2286">
        <w:rPr>
          <w:lang w:val="fr-FR"/>
        </w:rPr>
        <w:t xml:space="preserve">La navigation Mercedes-Benz avec intelligence électrique planifie l'itinéraire le plus rapide et le plus pratique, y compris les arrêts de recharge, en fonction de nombreux facteurs. Il réagit de manière dynamique aux embouteillages ou aux changements de style de conduite. Mercedes-Benz développe en permanence les prévisions énergétiques pour la navigation avec intelligence électrique. À l'avenir, les conditions de vent prévues le long de la route seront prises en compte avec encore plus de précision en fonction de la hauteur du véhicule. </w:t>
      </w:r>
    </w:p>
    <w:p w14:paraId="1124897D" w14:textId="77777777" w:rsidR="00841448" w:rsidRPr="00DA2286" w:rsidRDefault="00841448" w:rsidP="003A1864">
      <w:pPr>
        <w:spacing w:line="280" w:lineRule="exact"/>
        <w:rPr>
          <w:lang w:val="fr-FR"/>
        </w:rPr>
      </w:pPr>
    </w:p>
    <w:p w14:paraId="11F32F39" w14:textId="77777777" w:rsidR="008F1F74" w:rsidRPr="00DA2286" w:rsidRDefault="002A352A" w:rsidP="00841448">
      <w:pPr>
        <w:spacing w:line="280" w:lineRule="exact"/>
        <w:rPr>
          <w:lang w:val="fr-FR"/>
        </w:rPr>
      </w:pPr>
      <w:r w:rsidRPr="00DA2286">
        <w:rPr>
          <w:lang w:val="fr-FR"/>
        </w:rPr>
        <w:t xml:space="preserve">Pour déterminer l'itinéraire, le système calcule la demande d'énergie. Il prend en compte la topographie, le profil de l'itinéraire, la température ambiante, la vitesse, les besoins en chauffage et en climatisation. D'autres facteurs incluent la situation du trafic sur l'itinéraire prévu et les stations de recharge disponibles, leur capacité de charge et les fonctions de paiement. Le calcul a lieu dans le cloud et est combiné avec des données embarquées. </w:t>
      </w:r>
    </w:p>
    <w:p w14:paraId="13E9AE6C" w14:textId="77777777" w:rsidR="008F1F74" w:rsidRPr="00DA2286" w:rsidRDefault="008F1F74" w:rsidP="00841448">
      <w:pPr>
        <w:spacing w:line="280" w:lineRule="exact"/>
        <w:rPr>
          <w:lang w:val="fr-FR"/>
        </w:rPr>
      </w:pPr>
    </w:p>
    <w:p w14:paraId="0A46D66D" w14:textId="4AB9F10A" w:rsidR="00841448" w:rsidRPr="00DA2286" w:rsidRDefault="009B28EF" w:rsidP="00841448">
      <w:pPr>
        <w:spacing w:line="280" w:lineRule="exact"/>
        <w:rPr>
          <w:lang w:val="fr-FR"/>
        </w:rPr>
      </w:pPr>
      <w:r w:rsidRPr="00DA2286">
        <w:rPr>
          <w:lang w:val="fr-FR"/>
        </w:rPr>
        <w:t>La navigation intelligente reconnaît quand un arrêt de charge est nécessaire et le planifie automatiquement pour optimiser le temps de trajet global. Parfois, deux arrêts de charge courts avec une capacité de charge plus élevée peuvent être plus bénéfiques qu'un arrêt plus long. De plus, les paramètres de charge du véhicule sont automatiquement ajustés par la navigation avec intelligence électrique et optimisés pour une charge rapide tout au long de l'itinéraire. Cela inclut le pré</w:t>
      </w:r>
      <w:r w:rsidR="00E963A7">
        <w:rPr>
          <w:lang w:val="fr-FR"/>
        </w:rPr>
        <w:t xml:space="preserve"> </w:t>
      </w:r>
      <w:r w:rsidRPr="00DA2286">
        <w:rPr>
          <w:lang w:val="fr-FR"/>
        </w:rPr>
        <w:t xml:space="preserve">conditionnement de la batterie haute tension pour s'assurer qu'elle est à la température optimale pour une charge </w:t>
      </w:r>
      <w:r w:rsidR="00527C30">
        <w:rPr>
          <w:lang w:val="fr-FR"/>
        </w:rPr>
        <w:t>D</w:t>
      </w:r>
      <w:r w:rsidRPr="00DA2286">
        <w:rPr>
          <w:lang w:val="fr-FR"/>
        </w:rPr>
        <w:t xml:space="preserve">C à grande vitesse au bon moment. Le système fournit également des conseils d'économie d'énergie. </w:t>
      </w:r>
    </w:p>
    <w:p w14:paraId="27BBF895" w14:textId="77777777" w:rsidR="00841448" w:rsidRPr="00DA2286" w:rsidRDefault="00841448" w:rsidP="00841448">
      <w:pPr>
        <w:spacing w:line="280" w:lineRule="exact"/>
        <w:rPr>
          <w:lang w:val="fr-FR"/>
        </w:rPr>
      </w:pPr>
    </w:p>
    <w:p w14:paraId="11F9D557" w14:textId="361D7173" w:rsidR="009B28EF" w:rsidRPr="00DA2286" w:rsidRDefault="009B28EF" w:rsidP="003A1864">
      <w:pPr>
        <w:spacing w:line="280" w:lineRule="exact"/>
        <w:rPr>
          <w:rFonts w:ascii="MB Corpo S Text Office Light" w:hAnsi="MB Corpo S Text Office Light"/>
          <w:lang w:val="fr-FR" w:eastAsia="en-US"/>
        </w:rPr>
      </w:pPr>
      <w:r w:rsidRPr="00DA2286">
        <w:rPr>
          <w:lang w:val="fr-FR"/>
        </w:rPr>
        <w:t>Mercedes-Benz est le premier constructeur automobile à introduire une fonction de réservation intégrée</w:t>
      </w:r>
      <w:r w:rsidR="00DD0329">
        <w:rPr>
          <w:rStyle w:val="Appelnotedebasdep"/>
        </w:rPr>
        <w:footnoteReference w:id="10"/>
      </w:r>
      <w:r w:rsidRPr="00DA2286">
        <w:rPr>
          <w:lang w:val="fr-FR"/>
        </w:rPr>
        <w:t xml:space="preserve"> pour les stations de recharge. </w:t>
      </w:r>
      <w:r w:rsidR="00527C30">
        <w:rPr>
          <w:lang w:val="fr-FR"/>
        </w:rPr>
        <w:t xml:space="preserve">En </w:t>
      </w:r>
      <w:r w:rsidRPr="00DA2286">
        <w:rPr>
          <w:lang w:val="fr-FR"/>
        </w:rPr>
        <w:t xml:space="preserve">Allemagne et </w:t>
      </w:r>
      <w:r w:rsidR="00527C30">
        <w:rPr>
          <w:lang w:val="fr-FR"/>
        </w:rPr>
        <w:t>aux</w:t>
      </w:r>
      <w:r w:rsidRPr="00DA2286">
        <w:rPr>
          <w:lang w:val="fr-FR"/>
        </w:rPr>
        <w:t xml:space="preserve"> États-Unis, les clients Mercedes-Benz peuvent utiliser en exclusivité le service de recharge intégré MB.CHARGE Public</w:t>
      </w:r>
      <w:r w:rsidR="00BC29D5">
        <w:rPr>
          <w:rStyle w:val="Appelnotedebasdep"/>
        </w:rPr>
        <w:footnoteReference w:id="11"/>
      </w:r>
      <w:r w:rsidR="000055C0" w:rsidRPr="00DA2286" w:rsidDel="008D6EB1">
        <w:rPr>
          <w:lang w:val="fr-FR"/>
        </w:rPr>
        <w:t xml:space="preserve"> </w:t>
      </w:r>
      <w:r w:rsidR="00527C30">
        <w:rPr>
          <w:lang w:val="fr-FR"/>
        </w:rPr>
        <w:t>et</w:t>
      </w:r>
      <w:r w:rsidR="000055C0" w:rsidRPr="00DA2286" w:rsidDel="008D6EB1">
        <w:rPr>
          <w:lang w:val="fr-FR"/>
        </w:rPr>
        <w:t xml:space="preserve"> réserver à l'avance un point de charge dans les parcs de recharge Mercedes-Benz de l'entreprise. Lorsque le guidage routier à l'aide de la navigation avec intelligence électrique est actif, le véhicule effectue automatiquement la réservation 15 minutes avant d'atteindre la station de recharge. Pour les conducteurs, la fonction de réservation permet d'économiser du temps d'attente et leur donne l'assurance d'une place de recharge disponible.</w:t>
      </w:r>
    </w:p>
    <w:p w14:paraId="392823CD" w14:textId="7689C614" w:rsidR="009B28EF" w:rsidRPr="00DA2286" w:rsidRDefault="009B28EF" w:rsidP="003A1864">
      <w:pPr>
        <w:spacing w:line="280" w:lineRule="exact"/>
        <w:rPr>
          <w:rFonts w:ascii="MB Corpo S Text Office" w:eastAsiaTheme="majorEastAsia" w:hAnsi="MB Corpo S Text Office" w:cstheme="majorBidi"/>
          <w:lang w:val="fr-FR" w:eastAsia="en-US"/>
        </w:rPr>
      </w:pPr>
    </w:p>
    <w:p w14:paraId="439D5BE5" w14:textId="282C6158" w:rsidR="009B28EF" w:rsidRPr="00DA2286" w:rsidRDefault="009B28EF" w:rsidP="003A1864">
      <w:pPr>
        <w:spacing w:line="280" w:lineRule="exact"/>
        <w:rPr>
          <w:rFonts w:ascii="MB Corpo S Text Office Light" w:hAnsi="MB Corpo S Text Office Light"/>
          <w:lang w:val="fr-FR" w:eastAsia="en-US"/>
        </w:rPr>
      </w:pPr>
      <w:r w:rsidRPr="00DA2286">
        <w:rPr>
          <w:rFonts w:ascii="MB Corpo S Text Office" w:eastAsiaTheme="majorEastAsia" w:hAnsi="MB Corpo S Text Office" w:cstheme="majorBidi"/>
          <w:kern w:val="0"/>
          <w:lang w:val="fr-FR" w:eastAsia="en-US"/>
          <w14:ligatures w14:val="none"/>
        </w:rPr>
        <w:t>KEYLESS-GO maintenant avec verrouillage et déverrouillage automatiques</w:t>
      </w:r>
    </w:p>
    <w:p w14:paraId="1A6A6000" w14:textId="2970F0FB" w:rsidR="00BF67DA" w:rsidRPr="00DA2286" w:rsidRDefault="009B28EF" w:rsidP="003A1864">
      <w:pPr>
        <w:spacing w:line="280" w:lineRule="exact"/>
        <w:rPr>
          <w:rFonts w:ascii="MB Corpo S Text Office Light" w:hAnsi="MB Corpo S Text Office Light"/>
          <w:kern w:val="0"/>
          <w:lang w:val="fr-FR" w:eastAsia="en-US"/>
          <w14:ligatures w14:val="none"/>
        </w:rPr>
      </w:pPr>
      <w:r w:rsidRPr="00DA2286">
        <w:rPr>
          <w:rFonts w:ascii="MB Corpo S Text Office Light" w:hAnsi="MB Corpo S Text Office Light"/>
          <w:kern w:val="0"/>
          <w:lang w:val="fr-FR" w:eastAsia="en-US"/>
          <w14:ligatures w14:val="none"/>
        </w:rPr>
        <w:t xml:space="preserve">Le nouveau CLA est disponible avec la fonction KEYLESS-GO en option. Dans la dernière génération de ce système d'accès, et en fonction de la disponibilité sur le marché, le véhicule se verrouille ou se déverrouille automatiquement lorsque l'utilisateur avec la clé du véhicule s'approche ou s'éloigne. Cette fonction peut également être désactivée via l'unité principale si vous le souhaitez. De plus, KEYLESS-GO est disponible en option avec </w:t>
      </w:r>
      <w:r w:rsidR="009920F0" w:rsidRPr="009920F0">
        <w:rPr>
          <w:rFonts w:ascii="MB Corpo S Text Office Light" w:hAnsi="MB Corpo S Text Office Light"/>
          <w:caps/>
          <w:kern w:val="0"/>
          <w:lang w:val="fr-FR" w:eastAsia="en-US"/>
          <w14:ligatures w14:val="none"/>
        </w:rPr>
        <w:t>Handsfree Access</w:t>
      </w:r>
      <w:r w:rsidRPr="00DA2286">
        <w:rPr>
          <w:rFonts w:ascii="MB Corpo S Text Office Light" w:hAnsi="MB Corpo S Text Office Light"/>
          <w:kern w:val="0"/>
          <w:lang w:val="fr-FR" w:eastAsia="en-US"/>
          <w14:ligatures w14:val="none"/>
        </w:rPr>
        <w:t>, qui permet l'ouverture et la fermeture automatiques du coffre par un mouvement de battement sous le pare-chocs arrière.</w:t>
      </w:r>
    </w:p>
    <w:p w14:paraId="3C5B4BDE" w14:textId="4BBBBEF9" w:rsidR="00A767F7" w:rsidRPr="00DA2286" w:rsidRDefault="00A767F7" w:rsidP="003A1864">
      <w:pPr>
        <w:spacing w:line="280" w:lineRule="exact"/>
        <w:rPr>
          <w:lang w:val="fr-FR"/>
        </w:rPr>
      </w:pPr>
    </w:p>
    <w:p w14:paraId="673468B6" w14:textId="74E5F721" w:rsidR="009B28EF" w:rsidRPr="00DA2286" w:rsidRDefault="009B28EF" w:rsidP="003A1864">
      <w:pPr>
        <w:spacing w:line="280" w:lineRule="exact"/>
        <w:rPr>
          <w:lang w:val="fr-FR"/>
        </w:rPr>
      </w:pPr>
      <w:bookmarkStart w:id="22" w:name="_Hlk190759412"/>
      <w:r w:rsidRPr="00DA2286">
        <w:rPr>
          <w:rFonts w:ascii="MB Corpo S Text Office" w:eastAsiaTheme="majorEastAsia" w:hAnsi="MB Corpo S Text Office" w:cstheme="majorBidi"/>
          <w:lang w:val="fr-FR"/>
        </w:rPr>
        <w:t>M</w:t>
      </w:r>
      <w:r w:rsidR="00527C30">
        <w:rPr>
          <w:rFonts w:ascii="MB Corpo S Text Office" w:eastAsiaTheme="majorEastAsia" w:hAnsi="MB Corpo S Text Office" w:cstheme="majorBidi"/>
          <w:lang w:val="fr-FR"/>
        </w:rPr>
        <w:t>B</w:t>
      </w:r>
      <w:r w:rsidRPr="00DA2286">
        <w:rPr>
          <w:rFonts w:ascii="MB Corpo S Text Office" w:eastAsiaTheme="majorEastAsia" w:hAnsi="MB Corpo S Text Office" w:cstheme="majorBidi"/>
          <w:lang w:val="fr-FR"/>
        </w:rPr>
        <w:t>. DRIVE établit une nouvelle norme avec des systèmes avancés d'aide à la conduite et au stationnement</w:t>
      </w:r>
    </w:p>
    <w:p w14:paraId="5E6FAA90" w14:textId="0884889A" w:rsidR="009B28EF" w:rsidRPr="00DA2286" w:rsidRDefault="009B28EF" w:rsidP="003A1864">
      <w:pPr>
        <w:spacing w:line="280" w:lineRule="exact"/>
        <w:rPr>
          <w:kern w:val="0"/>
          <w:lang w:val="fr-FR"/>
          <w14:ligatures w14:val="none"/>
        </w:rPr>
      </w:pPr>
      <w:r w:rsidRPr="00DA2286">
        <w:rPr>
          <w:kern w:val="0"/>
          <w:lang w:val="fr-FR"/>
          <w14:ligatures w14:val="none"/>
        </w:rPr>
        <w:t xml:space="preserve">Les tout nouveaux modèles CLA en Europe sont équipés de série d'un équipement de sécurité complet et de l'assistant de régulation de distance DISTRONIC. Les détails techniques comprennent huit caméras, cinq </w:t>
      </w:r>
      <w:r w:rsidRPr="00DA2286">
        <w:rPr>
          <w:kern w:val="0"/>
          <w:lang w:val="fr-FR"/>
          <w14:ligatures w14:val="none"/>
        </w:rPr>
        <w:lastRenderedPageBreak/>
        <w:t>capteurs radar, douze capteurs à ultrasons et un supercalculateur refroidi à l'eau avec des réserves de puissance suffisantes pour les fonctions futures et des mises à jour régulières en direct.</w:t>
      </w:r>
    </w:p>
    <w:p w14:paraId="60F2CD02" w14:textId="77777777" w:rsidR="00BF67DA" w:rsidRPr="00DA2286" w:rsidRDefault="00BF67DA" w:rsidP="003A1864">
      <w:pPr>
        <w:spacing w:line="280" w:lineRule="exact"/>
        <w:rPr>
          <w:kern w:val="0"/>
          <w:lang w:val="fr-FR"/>
          <w14:ligatures w14:val="none"/>
        </w:rPr>
      </w:pPr>
    </w:p>
    <w:p w14:paraId="22776853" w14:textId="5961006F" w:rsidR="33A64AA9" w:rsidRPr="00527C30" w:rsidRDefault="009B28EF" w:rsidP="003A1864">
      <w:pPr>
        <w:pStyle w:val="01Flietext"/>
        <w:spacing w:after="0"/>
        <w:rPr>
          <w:lang w:val="fr-FR"/>
        </w:rPr>
      </w:pPr>
      <w:r w:rsidRPr="00DA2286">
        <w:rPr>
          <w:rFonts w:asciiTheme="minorHAnsi" w:eastAsiaTheme="minorEastAsia" w:hAnsiTheme="minorHAnsi"/>
          <w:lang w:val="fr-FR" w:eastAsia="de-DE"/>
        </w:rPr>
        <w:t>Mercedes-Benz regroupe d'autres systèmes d'assistance au confort sous le nom de MB</w:t>
      </w:r>
      <w:r w:rsidR="00527C30">
        <w:rPr>
          <w:rFonts w:asciiTheme="minorHAnsi" w:eastAsiaTheme="minorEastAsia" w:hAnsiTheme="minorHAnsi"/>
          <w:lang w:val="fr-FR" w:eastAsia="de-DE"/>
        </w:rPr>
        <w:t>.DRIVE</w:t>
      </w:r>
      <w:r w:rsidRPr="00527C30">
        <w:rPr>
          <w:rFonts w:asciiTheme="minorHAnsi" w:eastAsiaTheme="minorEastAsia" w:hAnsiTheme="minorHAnsi"/>
          <w:lang w:val="fr-FR" w:eastAsia="de-DE"/>
        </w:rPr>
        <w:t>. Les extras numériques suivants sont disponibles ou prévus :</w:t>
      </w:r>
    </w:p>
    <w:p w14:paraId="2E05E0B6" w14:textId="77777777" w:rsidR="004C65CD" w:rsidRPr="00527C30" w:rsidRDefault="004C65CD" w:rsidP="003A1864">
      <w:pPr>
        <w:pStyle w:val="01Flietext"/>
        <w:spacing w:after="0"/>
        <w:rPr>
          <w:rFonts w:asciiTheme="minorHAnsi" w:eastAsiaTheme="minorEastAsia" w:hAnsiTheme="minorHAnsi"/>
          <w:lang w:val="fr-FR" w:eastAsia="de-DE"/>
        </w:rPr>
      </w:pPr>
    </w:p>
    <w:p w14:paraId="71F1E11E" w14:textId="0EE6409E" w:rsidR="00D16A85" w:rsidRPr="00DA2286" w:rsidRDefault="009B28EF" w:rsidP="003A1864">
      <w:pPr>
        <w:pStyle w:val="01Flietext"/>
        <w:numPr>
          <w:ilvl w:val="0"/>
          <w:numId w:val="27"/>
        </w:numPr>
        <w:spacing w:after="0"/>
        <w:rPr>
          <w:rFonts w:asciiTheme="minorHAnsi" w:eastAsiaTheme="minorEastAsia" w:hAnsiTheme="minorHAnsi"/>
          <w:lang w:val="fr-FR" w:eastAsia="de-DE"/>
        </w:rPr>
      </w:pPr>
      <w:r w:rsidRPr="00DA2286">
        <w:rPr>
          <w:rFonts w:ascii="MB Corpo S Text Office" w:eastAsiaTheme="minorEastAsia" w:hAnsi="MB Corpo S Text Office"/>
          <w:lang w:val="fr-FR" w:eastAsia="de-DE"/>
        </w:rPr>
        <w:t>M</w:t>
      </w:r>
      <w:r w:rsidR="00527C30">
        <w:rPr>
          <w:rFonts w:ascii="MB Corpo S Text Office" w:eastAsiaTheme="minorEastAsia" w:hAnsi="MB Corpo S Text Office"/>
          <w:lang w:val="fr-FR" w:eastAsia="de-DE"/>
        </w:rPr>
        <w:t>B</w:t>
      </w:r>
      <w:r w:rsidRPr="00DA2286">
        <w:rPr>
          <w:rFonts w:ascii="MB Corpo S Text Office" w:eastAsiaTheme="minorEastAsia" w:hAnsi="MB Corpo S Text Office"/>
          <w:lang w:val="fr-FR" w:eastAsia="de-DE"/>
        </w:rPr>
        <w:t xml:space="preserve">. </w:t>
      </w:r>
      <w:r w:rsidR="00527C30">
        <w:rPr>
          <w:rFonts w:ascii="MB Corpo S Text Office" w:eastAsiaTheme="minorEastAsia" w:hAnsi="MB Corpo S Text Office"/>
          <w:lang w:val="fr-FR" w:eastAsia="de-DE"/>
        </w:rPr>
        <w:t>DRIVE ASSIST</w:t>
      </w:r>
      <w:r w:rsidRPr="00DA2286">
        <w:rPr>
          <w:rFonts w:ascii="MB Corpo S Text Office" w:eastAsiaTheme="minorEastAsia" w:hAnsi="MB Corpo S Text Office"/>
          <w:lang w:val="fr-FR" w:eastAsia="de-DE"/>
        </w:rPr>
        <w:t xml:space="preserve"> :</w:t>
      </w:r>
      <w:r w:rsidRPr="00DA2286">
        <w:rPr>
          <w:rFonts w:asciiTheme="minorHAnsi" w:eastAsiaTheme="minorEastAsia" w:hAnsiTheme="minorHAnsi"/>
          <w:lang w:val="fr-FR" w:eastAsia="de-DE"/>
        </w:rPr>
        <w:t xml:space="preserve"> Disponible en option dès son lancement sur le marché en Europe, il offre beaucoup plus de confort en complétant l'assistance à distance DISTRONIC avec </w:t>
      </w:r>
      <w:r w:rsidR="00D02C20">
        <w:rPr>
          <w:rFonts w:asciiTheme="minorHAnsi" w:eastAsiaTheme="minorEastAsia" w:hAnsiTheme="minorHAnsi"/>
          <w:lang w:val="fr-FR" w:eastAsia="de-DE"/>
        </w:rPr>
        <w:t>assistant directionnel</w:t>
      </w:r>
      <w:r w:rsidRPr="00DA2286">
        <w:rPr>
          <w:rFonts w:asciiTheme="minorHAnsi" w:eastAsiaTheme="minorEastAsia" w:hAnsiTheme="minorHAnsi"/>
          <w:lang w:val="fr-FR" w:eastAsia="de-DE"/>
        </w:rPr>
        <w:t xml:space="preserve"> ce qui en fait un système SAE de niveau 2 à la pointe de la technologie. La nouveauté </w:t>
      </w:r>
      <w:r w:rsidR="00527C30">
        <w:rPr>
          <w:rFonts w:asciiTheme="minorHAnsi" w:eastAsiaTheme="minorEastAsia" w:hAnsiTheme="minorHAnsi"/>
          <w:lang w:val="fr-FR" w:eastAsia="de-DE"/>
        </w:rPr>
        <w:t>du</w:t>
      </w:r>
      <w:r w:rsidRPr="00DA2286">
        <w:rPr>
          <w:rFonts w:asciiTheme="minorHAnsi" w:eastAsiaTheme="minorEastAsia" w:hAnsiTheme="minorHAnsi"/>
          <w:lang w:val="fr-FR" w:eastAsia="de-DE"/>
        </w:rPr>
        <w:t xml:space="preserve"> CLA est l'assistance au changement de voie, qui facilite les changements de voie d'un simple clic sur l</w:t>
      </w:r>
      <w:r w:rsidR="00527C30">
        <w:rPr>
          <w:rFonts w:asciiTheme="minorHAnsi" w:eastAsiaTheme="minorEastAsia" w:hAnsiTheme="minorHAnsi"/>
          <w:lang w:val="fr-FR" w:eastAsia="de-DE"/>
        </w:rPr>
        <w:t>e c</w:t>
      </w:r>
      <w:r w:rsidR="00D02C20">
        <w:rPr>
          <w:rFonts w:asciiTheme="minorHAnsi" w:eastAsiaTheme="minorEastAsia" w:hAnsiTheme="minorHAnsi"/>
          <w:lang w:val="fr-FR" w:eastAsia="de-DE"/>
        </w:rPr>
        <w:t>lignotant</w:t>
      </w:r>
      <w:r w:rsidRPr="00DA2286">
        <w:rPr>
          <w:rFonts w:asciiTheme="minorHAnsi" w:eastAsiaTheme="minorEastAsia" w:hAnsiTheme="minorHAnsi"/>
          <w:lang w:val="fr-FR" w:eastAsia="de-DE"/>
        </w:rPr>
        <w:t xml:space="preserve">. </w:t>
      </w:r>
      <w:r w:rsidR="003A1864" w:rsidRPr="00DA2286">
        <w:rPr>
          <w:rFonts w:asciiTheme="minorHAnsi" w:eastAsiaTheme="minorEastAsia" w:hAnsiTheme="minorHAnsi"/>
          <w:lang w:val="fr-FR" w:eastAsia="de-DE"/>
        </w:rPr>
        <w:br/>
      </w:r>
    </w:p>
    <w:bookmarkEnd w:id="22"/>
    <w:p w14:paraId="27A82537" w14:textId="144909C3" w:rsidR="00BF67DA" w:rsidRPr="00DA2286" w:rsidRDefault="009B28EF" w:rsidP="003A1864">
      <w:pPr>
        <w:pStyle w:val="01Flietext"/>
        <w:numPr>
          <w:ilvl w:val="0"/>
          <w:numId w:val="27"/>
        </w:numPr>
        <w:spacing w:after="0"/>
        <w:rPr>
          <w:rFonts w:asciiTheme="minorHAnsi" w:eastAsiaTheme="minorEastAsia" w:hAnsiTheme="minorHAnsi"/>
          <w:lang w:val="fr-FR" w:eastAsia="de-DE"/>
        </w:rPr>
      </w:pPr>
      <w:r w:rsidRPr="00DA2286">
        <w:rPr>
          <w:rFonts w:ascii="MB Corpo S Text Office" w:eastAsiaTheme="minorEastAsia" w:hAnsi="MB Corpo S Text Office"/>
          <w:lang w:val="fr-FR" w:eastAsia="de-DE"/>
        </w:rPr>
        <w:t>M</w:t>
      </w:r>
      <w:r w:rsidR="00527C30">
        <w:rPr>
          <w:rFonts w:ascii="MB Corpo S Text Office" w:eastAsiaTheme="minorEastAsia" w:hAnsi="MB Corpo S Text Office"/>
          <w:lang w:val="fr-FR" w:eastAsia="de-DE"/>
        </w:rPr>
        <w:t>B</w:t>
      </w:r>
      <w:r w:rsidRPr="00DA2286">
        <w:rPr>
          <w:rFonts w:ascii="MB Corpo S Text Office" w:eastAsiaTheme="minorEastAsia" w:hAnsi="MB Corpo S Text Office"/>
          <w:lang w:val="fr-FR" w:eastAsia="de-DE"/>
        </w:rPr>
        <w:t xml:space="preserve">. DRIVE ASSIST PLUS : </w:t>
      </w:r>
      <w:r w:rsidRPr="00DA2286">
        <w:rPr>
          <w:rFonts w:asciiTheme="minorHAnsi" w:eastAsiaTheme="minorEastAsia" w:hAnsiTheme="minorHAnsi"/>
          <w:lang w:val="fr-FR" w:eastAsia="de-DE"/>
        </w:rPr>
        <w:t xml:space="preserve">Prévu pour une sortie ultérieure, il offre des fonctions d'assistance améliorées en fonction du marché. Cela inclut l'assistant de distance DISTRONIC Plus, perfectionné. Il est également prévu d'installer une fonction de changement de voie automatique sur les autoroutes. </w:t>
      </w:r>
      <w:r w:rsidR="00841448" w:rsidRPr="00DA2286">
        <w:rPr>
          <w:rFonts w:asciiTheme="minorHAnsi" w:eastAsiaTheme="minorEastAsia" w:hAnsiTheme="minorHAnsi"/>
          <w:lang w:val="fr-FR" w:eastAsia="de-DE"/>
        </w:rPr>
        <w:br/>
      </w:r>
    </w:p>
    <w:p w14:paraId="54CFB0EA" w14:textId="75B98FCE" w:rsidR="009F51B6" w:rsidRPr="00DA2286" w:rsidRDefault="009B28EF" w:rsidP="003A1864">
      <w:pPr>
        <w:pStyle w:val="01Flietext"/>
        <w:numPr>
          <w:ilvl w:val="0"/>
          <w:numId w:val="27"/>
        </w:numPr>
        <w:spacing w:after="0"/>
        <w:rPr>
          <w:rFonts w:asciiTheme="minorHAnsi" w:eastAsiaTheme="minorEastAsia" w:hAnsiTheme="minorHAnsi"/>
          <w:lang w:val="fr-FR" w:eastAsia="de-DE"/>
        </w:rPr>
      </w:pPr>
      <w:r w:rsidRPr="00DA2286">
        <w:rPr>
          <w:rFonts w:ascii="MB Corpo S Text Office" w:eastAsiaTheme="minorEastAsia" w:hAnsi="MB Corpo S Text Office"/>
          <w:lang w:val="fr-FR" w:eastAsia="de-DE"/>
        </w:rPr>
        <w:t>M</w:t>
      </w:r>
      <w:r w:rsidR="00527C30">
        <w:rPr>
          <w:rFonts w:ascii="MB Corpo S Text Office" w:eastAsiaTheme="minorEastAsia" w:hAnsi="MB Corpo S Text Office"/>
          <w:lang w:val="fr-FR" w:eastAsia="de-DE"/>
        </w:rPr>
        <w:t>B</w:t>
      </w:r>
      <w:r w:rsidRPr="00DA2286">
        <w:rPr>
          <w:rFonts w:ascii="MB Corpo S Text Office" w:eastAsiaTheme="minorEastAsia" w:hAnsi="MB Corpo S Text Office"/>
          <w:lang w:val="fr-FR" w:eastAsia="de-DE"/>
        </w:rPr>
        <w:t>. DRIVE ASSIST PRO :</w:t>
      </w:r>
      <w:r w:rsidRPr="00DA2286">
        <w:rPr>
          <w:rFonts w:asciiTheme="minorHAnsi" w:eastAsiaTheme="minorEastAsia" w:hAnsiTheme="minorHAnsi"/>
          <w:lang w:val="fr-FR" w:eastAsia="de-DE"/>
        </w:rPr>
        <w:t xml:space="preserve"> Comprend deux caméras supplémentaires, permettant de nouvelles fonctions d'assistance dans le trafic urbain jusqu'au niveau SAE 2++. Techniquement, MB. DRIVE ASSIST PRO est possible dans le monde entier </w:t>
      </w:r>
      <w:r w:rsidR="00D02C20">
        <w:rPr>
          <w:rFonts w:asciiTheme="minorHAnsi" w:eastAsiaTheme="minorEastAsia" w:hAnsiTheme="minorHAnsi"/>
          <w:lang w:val="fr-FR" w:eastAsia="de-DE"/>
        </w:rPr>
        <w:t>sur</w:t>
      </w:r>
      <w:r w:rsidRPr="00DA2286">
        <w:rPr>
          <w:rFonts w:asciiTheme="minorHAnsi" w:eastAsiaTheme="minorEastAsia" w:hAnsiTheme="minorHAnsi"/>
          <w:lang w:val="fr-FR" w:eastAsia="de-DE"/>
        </w:rPr>
        <w:t xml:space="preserve"> le CLA grâce à sa conception modulaire, mais il ne peut pas encore être approuvé partout pour des raisons réglementaires. Le lancement sur le marché chinois est initialement prévu en 2025, car le cadre réglementaire le permet. La possibilité réglementaire existe également aux États-Unis, avec une mise sur le marché prévue pour 2026.</w:t>
      </w:r>
      <w:r w:rsidR="00841448" w:rsidRPr="00DA2286">
        <w:rPr>
          <w:rFonts w:asciiTheme="minorHAnsi" w:eastAsiaTheme="minorEastAsia" w:hAnsiTheme="minorHAnsi"/>
          <w:lang w:val="fr-FR" w:eastAsia="de-DE"/>
        </w:rPr>
        <w:br/>
      </w:r>
    </w:p>
    <w:p w14:paraId="7E2CA440" w14:textId="0E249629" w:rsidR="005F63FB" w:rsidRPr="00DA2286" w:rsidRDefault="009B28EF" w:rsidP="003A1864">
      <w:pPr>
        <w:pStyle w:val="01Flietext"/>
        <w:numPr>
          <w:ilvl w:val="0"/>
          <w:numId w:val="27"/>
        </w:numPr>
        <w:spacing w:after="0"/>
        <w:rPr>
          <w:rFonts w:asciiTheme="minorHAnsi" w:eastAsiaTheme="minorEastAsia" w:hAnsiTheme="minorHAnsi"/>
          <w:lang w:val="fr-FR" w:eastAsia="de-DE"/>
        </w:rPr>
      </w:pPr>
      <w:r w:rsidRPr="00DA2286">
        <w:rPr>
          <w:rFonts w:ascii="MB Corpo S Text Office" w:eastAsiaTheme="minorEastAsia" w:hAnsi="MB Corpo S Text Office"/>
          <w:lang w:val="fr-FR" w:eastAsia="de-DE"/>
        </w:rPr>
        <w:t>M</w:t>
      </w:r>
      <w:r w:rsidR="00527C30">
        <w:rPr>
          <w:rFonts w:ascii="MB Corpo S Text Office" w:eastAsiaTheme="minorEastAsia" w:hAnsi="MB Corpo S Text Office"/>
          <w:lang w:val="fr-FR" w:eastAsia="de-DE"/>
        </w:rPr>
        <w:t>B</w:t>
      </w:r>
      <w:r w:rsidRPr="00DA2286">
        <w:rPr>
          <w:rFonts w:ascii="MB Corpo S Text Office" w:eastAsiaTheme="minorEastAsia" w:hAnsi="MB Corpo S Text Office"/>
          <w:lang w:val="fr-FR" w:eastAsia="de-DE"/>
        </w:rPr>
        <w:t xml:space="preserve">. </w:t>
      </w:r>
      <w:r w:rsidR="00527C30">
        <w:rPr>
          <w:rFonts w:ascii="MB Corpo S Text Office" w:eastAsiaTheme="minorEastAsia" w:hAnsi="MB Corpo S Text Office"/>
          <w:lang w:val="fr-FR" w:eastAsia="de-DE"/>
        </w:rPr>
        <w:t>DRIVE PARKING ASSIST</w:t>
      </w:r>
      <w:r w:rsidRPr="00DA2286">
        <w:rPr>
          <w:rFonts w:ascii="MB Corpo S Text Office" w:eastAsiaTheme="minorEastAsia" w:hAnsi="MB Corpo S Text Office"/>
          <w:lang w:val="fr-FR" w:eastAsia="de-DE"/>
        </w:rPr>
        <w:t xml:space="preserve"> : </w:t>
      </w:r>
      <w:r w:rsidRPr="00DA2286">
        <w:rPr>
          <w:rFonts w:asciiTheme="minorHAnsi" w:eastAsiaTheme="minorEastAsia" w:hAnsiTheme="minorHAnsi"/>
          <w:lang w:val="fr-FR" w:eastAsia="de-DE"/>
        </w:rPr>
        <w:t>Peut reconnaître mieux et plus rapidement les places de stationnement des deux côtés, ainsi que le stationnement en angle. Il détecte également les places de stationnement marquées non seulement par des lignes blanches. De plus, il est désormais possible de quitter automatiquement une place de stationnement, même après que la voiture ai</w:t>
      </w:r>
      <w:r w:rsidR="00B121B1">
        <w:rPr>
          <w:rFonts w:asciiTheme="minorHAnsi" w:eastAsiaTheme="minorEastAsia" w:hAnsiTheme="minorHAnsi"/>
          <w:lang w:val="fr-FR" w:eastAsia="de-DE"/>
        </w:rPr>
        <w:t>t</w:t>
      </w:r>
      <w:r w:rsidRPr="00DA2286">
        <w:rPr>
          <w:rFonts w:asciiTheme="minorHAnsi" w:eastAsiaTheme="minorEastAsia" w:hAnsiTheme="minorHAnsi"/>
          <w:lang w:val="fr-FR" w:eastAsia="de-DE"/>
        </w:rPr>
        <w:t xml:space="preserve"> été garée manuellement.</w:t>
      </w:r>
      <w:r w:rsidR="00841448" w:rsidRPr="00DA2286">
        <w:rPr>
          <w:rFonts w:asciiTheme="minorHAnsi" w:eastAsiaTheme="minorEastAsia" w:hAnsiTheme="minorHAnsi"/>
          <w:lang w:val="fr-FR" w:eastAsia="de-DE"/>
        </w:rPr>
        <w:br/>
      </w:r>
    </w:p>
    <w:p w14:paraId="3F2AD90A" w14:textId="733627D3" w:rsidR="00A767F7" w:rsidRPr="00DA2286" w:rsidRDefault="009B28EF" w:rsidP="003A1864">
      <w:pPr>
        <w:pStyle w:val="01Flietext"/>
        <w:numPr>
          <w:ilvl w:val="0"/>
          <w:numId w:val="27"/>
        </w:numPr>
        <w:spacing w:after="0"/>
        <w:rPr>
          <w:rFonts w:asciiTheme="minorHAnsi" w:eastAsiaTheme="minorEastAsia" w:hAnsiTheme="minorHAnsi"/>
          <w:lang w:val="fr-FR" w:eastAsia="de-DE"/>
        </w:rPr>
      </w:pPr>
      <w:r w:rsidRPr="00DA2286">
        <w:rPr>
          <w:rFonts w:ascii="MB Corpo S Text Office" w:eastAsiaTheme="minorEastAsia" w:hAnsi="MB Corpo S Text Office"/>
          <w:lang w:val="fr-FR" w:eastAsia="de-DE"/>
        </w:rPr>
        <w:t>M</w:t>
      </w:r>
      <w:r w:rsidR="00527C30">
        <w:rPr>
          <w:rFonts w:ascii="MB Corpo S Text Office" w:eastAsiaTheme="minorEastAsia" w:hAnsi="MB Corpo S Text Office"/>
          <w:lang w:val="fr-FR" w:eastAsia="de-DE"/>
        </w:rPr>
        <w:t>B</w:t>
      </w:r>
      <w:r w:rsidRPr="00DA2286">
        <w:rPr>
          <w:rFonts w:ascii="MB Corpo S Text Office" w:eastAsiaTheme="minorEastAsia" w:hAnsi="MB Corpo S Text Office"/>
          <w:lang w:val="fr-FR" w:eastAsia="de-DE"/>
        </w:rPr>
        <w:t xml:space="preserve">. </w:t>
      </w:r>
      <w:r w:rsidR="00527C30">
        <w:rPr>
          <w:rFonts w:ascii="MB Corpo S Text Office" w:eastAsiaTheme="minorEastAsia" w:hAnsi="MB Corpo S Text Office"/>
          <w:lang w:val="fr-FR" w:eastAsia="de-DE"/>
        </w:rPr>
        <w:t>DRIVE PARKING ASSIST 360</w:t>
      </w:r>
      <w:r w:rsidRPr="00DA2286">
        <w:rPr>
          <w:rFonts w:ascii="MB Corpo S Text Office" w:eastAsiaTheme="minorEastAsia" w:hAnsi="MB Corpo S Text Office"/>
          <w:lang w:val="fr-FR" w:eastAsia="de-DE"/>
        </w:rPr>
        <w:t xml:space="preserve"> :</w:t>
      </w:r>
      <w:r w:rsidRPr="00DA2286">
        <w:rPr>
          <w:rFonts w:asciiTheme="minorHAnsi" w:eastAsiaTheme="minorEastAsia" w:hAnsiTheme="minorHAnsi"/>
          <w:lang w:val="fr-FR" w:eastAsia="de-DE"/>
        </w:rPr>
        <w:t xml:space="preserve"> Ajoute de nouvelles vues panoramiques améliorées et un</w:t>
      </w:r>
      <w:r w:rsidR="00B121B1">
        <w:rPr>
          <w:rFonts w:asciiTheme="minorHAnsi" w:eastAsiaTheme="minorEastAsia" w:hAnsiTheme="minorHAnsi"/>
          <w:lang w:val="fr-FR" w:eastAsia="de-DE"/>
        </w:rPr>
        <w:t xml:space="preserve"> nouveau </w:t>
      </w:r>
      <w:r w:rsidR="00D02C20">
        <w:rPr>
          <w:rFonts w:asciiTheme="minorHAnsi" w:eastAsiaTheme="minorEastAsia" w:hAnsiTheme="minorHAnsi"/>
          <w:lang w:val="fr-FR" w:eastAsia="de-DE"/>
        </w:rPr>
        <w:t xml:space="preserve">design </w:t>
      </w:r>
      <w:r w:rsidR="00B121B1">
        <w:rPr>
          <w:rFonts w:asciiTheme="minorHAnsi" w:eastAsiaTheme="minorEastAsia" w:hAnsiTheme="minorHAnsi"/>
          <w:lang w:val="fr-FR" w:eastAsia="de-DE"/>
        </w:rPr>
        <w:t xml:space="preserve">HMI </w:t>
      </w:r>
      <w:r w:rsidRPr="00DA2286">
        <w:rPr>
          <w:rFonts w:asciiTheme="minorHAnsi" w:eastAsiaTheme="minorEastAsia" w:hAnsiTheme="minorHAnsi"/>
          <w:lang w:val="fr-FR" w:eastAsia="de-DE"/>
        </w:rPr>
        <w:t>au pack d'aide au stationnement.</w:t>
      </w:r>
    </w:p>
    <w:p w14:paraId="60AFA3AA" w14:textId="68A4815E" w:rsidR="00CA5D6E" w:rsidRPr="00DA2286" w:rsidRDefault="009B28EF" w:rsidP="00960DD5">
      <w:pPr>
        <w:pStyle w:val="A01berschrift1"/>
        <w:rPr>
          <w:lang w:val="fr-FR"/>
        </w:rPr>
      </w:pPr>
      <w:bookmarkStart w:id="23" w:name="_Toc191307824"/>
      <w:bookmarkStart w:id="24" w:name="_Hlk191045971"/>
      <w:r w:rsidRPr="00DA2286">
        <w:rPr>
          <w:lang w:val="fr-FR"/>
        </w:rPr>
        <w:lastRenderedPageBreak/>
        <w:t xml:space="preserve">Sur la route sans effort grâce à des transmissions </w:t>
      </w:r>
      <w:bookmarkEnd w:id="23"/>
      <w:r w:rsidR="00B121B1">
        <w:rPr>
          <w:lang w:val="fr-FR"/>
        </w:rPr>
        <w:t>innovantes</w:t>
      </w:r>
    </w:p>
    <w:p w14:paraId="6E1D0DDB" w14:textId="6818458C" w:rsidR="00404FE0" w:rsidRPr="00DA2286" w:rsidRDefault="00237AB9" w:rsidP="00404FE0">
      <w:pPr>
        <w:pStyle w:val="02Flietextbold"/>
        <w:rPr>
          <w:lang w:val="fr-FR"/>
        </w:rPr>
      </w:pPr>
      <w:r>
        <w:rPr>
          <w:lang w:val="fr-FR"/>
        </w:rPr>
        <w:t>La nouvelle Mercedes</w:t>
      </w:r>
      <w:r w:rsidR="009B28EF" w:rsidRPr="00DA2286">
        <w:rPr>
          <w:lang w:val="fr-FR"/>
        </w:rPr>
        <w:t>-Benz CLA : transmission, châssis, aérodynamisme et sécurité</w:t>
      </w:r>
    </w:p>
    <w:p w14:paraId="4D72EAFF" w14:textId="77777777" w:rsidR="00404FE0" w:rsidRPr="00DA2286" w:rsidRDefault="00404FE0" w:rsidP="00404FE0">
      <w:pPr>
        <w:pStyle w:val="02Flietextbold"/>
        <w:rPr>
          <w:lang w:val="fr-FR"/>
        </w:rPr>
      </w:pPr>
    </w:p>
    <w:p w14:paraId="646E3426" w14:textId="3EAEA814" w:rsidR="00846FED" w:rsidRPr="00DA2286" w:rsidRDefault="00846FED" w:rsidP="003A1864">
      <w:pPr>
        <w:pStyle w:val="02Flietextbold"/>
        <w:numPr>
          <w:ilvl w:val="0"/>
          <w:numId w:val="29"/>
        </w:numPr>
        <w:spacing w:after="280"/>
        <w:ind w:left="714" w:hanging="357"/>
        <w:contextualSpacing/>
        <w:rPr>
          <w:lang w:val="fr-FR"/>
        </w:rPr>
      </w:pPr>
      <w:r w:rsidRPr="00DA2286">
        <w:rPr>
          <w:lang w:val="fr-FR"/>
        </w:rPr>
        <w:t xml:space="preserve">Le système de 800 volts et l'onduleur </w:t>
      </w:r>
      <w:proofErr w:type="spellStart"/>
      <w:r w:rsidRPr="00DA2286">
        <w:rPr>
          <w:lang w:val="fr-FR"/>
        </w:rPr>
        <w:t>SiC</w:t>
      </w:r>
      <w:proofErr w:type="spellEnd"/>
      <w:r w:rsidRPr="00DA2286">
        <w:rPr>
          <w:lang w:val="fr-FR"/>
        </w:rPr>
        <w:t xml:space="preserve"> apportent la technologie du VISION EQXX à la production en série</w:t>
      </w:r>
    </w:p>
    <w:p w14:paraId="72D37DCD" w14:textId="77777777" w:rsidR="00846FED" w:rsidRPr="00DA2286" w:rsidRDefault="00846FED" w:rsidP="003A1864">
      <w:pPr>
        <w:pStyle w:val="02Flietextbold"/>
        <w:numPr>
          <w:ilvl w:val="0"/>
          <w:numId w:val="20"/>
        </w:numPr>
        <w:spacing w:after="280"/>
        <w:ind w:left="714" w:hanging="357"/>
        <w:contextualSpacing/>
        <w:rPr>
          <w:lang w:val="fr-FR"/>
        </w:rPr>
      </w:pPr>
      <w:r w:rsidRPr="00DA2286">
        <w:rPr>
          <w:lang w:val="fr-FR"/>
        </w:rPr>
        <w:t>La transmission à deux vitesses contribue à l'efficacité et permet des performances de conduite dynamiques</w:t>
      </w:r>
    </w:p>
    <w:p w14:paraId="368E262C" w14:textId="4145D65A" w:rsidR="00846FED" w:rsidRPr="007718D8" w:rsidRDefault="00846FED" w:rsidP="003A1864">
      <w:pPr>
        <w:pStyle w:val="02Flietextbold"/>
        <w:numPr>
          <w:ilvl w:val="0"/>
          <w:numId w:val="20"/>
        </w:numPr>
        <w:spacing w:after="280"/>
        <w:ind w:left="714" w:hanging="357"/>
        <w:contextualSpacing/>
        <w:rPr>
          <w:lang w:val="fr-FR"/>
        </w:rPr>
      </w:pPr>
      <w:r w:rsidRPr="007718D8">
        <w:rPr>
          <w:lang w:val="fr-FR"/>
        </w:rPr>
        <w:t>Jusqu'à 325 kilomètres</w:t>
      </w:r>
      <w:r w:rsidR="00594864">
        <w:rPr>
          <w:rStyle w:val="Appelnotedebasdep"/>
        </w:rPr>
        <w:footnoteReference w:id="12"/>
      </w:r>
      <w:r w:rsidR="003B123E" w:rsidRPr="007718D8">
        <w:rPr>
          <w:lang w:val="fr-FR"/>
        </w:rPr>
        <w:t xml:space="preserve"> d'autonomie peuvent être rechargés en seulement dix minutes</w:t>
      </w:r>
    </w:p>
    <w:p w14:paraId="065B33D7" w14:textId="7DEB70C4" w:rsidR="00846FED" w:rsidRPr="007718D8" w:rsidRDefault="00846FED" w:rsidP="003A1864">
      <w:pPr>
        <w:pStyle w:val="02Flietextbold"/>
        <w:numPr>
          <w:ilvl w:val="0"/>
          <w:numId w:val="20"/>
        </w:numPr>
        <w:spacing w:after="280"/>
        <w:ind w:left="714" w:hanging="357"/>
        <w:contextualSpacing/>
        <w:rPr>
          <w:lang w:val="fr-FR"/>
        </w:rPr>
      </w:pPr>
      <w:r w:rsidRPr="007718D8">
        <w:rPr>
          <w:lang w:val="fr-FR"/>
        </w:rPr>
        <w:t>Excellent coefficient de traînée (c</w:t>
      </w:r>
      <w:r w:rsidR="00594754">
        <w:rPr>
          <w:lang w:val="fr-FR"/>
        </w:rPr>
        <w:t>x</w:t>
      </w:r>
      <w:r w:rsidRPr="007718D8">
        <w:rPr>
          <w:lang w:val="fr-FR"/>
        </w:rPr>
        <w:t>) à partir de 0,21, avec une variation minimale au sein de la gamme de modèles</w:t>
      </w:r>
    </w:p>
    <w:p w14:paraId="73E06803" w14:textId="77777777" w:rsidR="00846FED" w:rsidRPr="007718D8" w:rsidRDefault="00846FED" w:rsidP="003A1864">
      <w:pPr>
        <w:pStyle w:val="02Flietextbold"/>
        <w:numPr>
          <w:ilvl w:val="0"/>
          <w:numId w:val="20"/>
        </w:numPr>
        <w:spacing w:after="280"/>
        <w:ind w:left="714" w:hanging="357"/>
        <w:contextualSpacing/>
        <w:rPr>
          <w:lang w:val="fr-FR"/>
        </w:rPr>
      </w:pPr>
      <w:r w:rsidRPr="007718D8">
        <w:rPr>
          <w:lang w:val="fr-FR"/>
        </w:rPr>
        <w:t>Préparé pour la charge bidirectionnelle (V2G et V2H)</w:t>
      </w:r>
    </w:p>
    <w:p w14:paraId="5AEF88CB" w14:textId="3EA901A3" w:rsidR="00841448" w:rsidRPr="007718D8" w:rsidRDefault="00846FED">
      <w:pPr>
        <w:pStyle w:val="02Flietextbold"/>
        <w:numPr>
          <w:ilvl w:val="0"/>
          <w:numId w:val="20"/>
        </w:numPr>
        <w:spacing w:after="280"/>
        <w:ind w:left="714" w:hanging="357"/>
        <w:contextualSpacing/>
        <w:rPr>
          <w:lang w:val="fr-FR"/>
        </w:rPr>
      </w:pPr>
      <w:r w:rsidRPr="007718D8">
        <w:rPr>
          <w:lang w:val="fr-FR"/>
        </w:rPr>
        <w:t>Airbag central disponible pour la première fois dans cette catégorie de véhicule</w:t>
      </w:r>
    </w:p>
    <w:p w14:paraId="06D38398" w14:textId="0ADC9DE6" w:rsidR="006B6484" w:rsidRPr="007718D8" w:rsidRDefault="00846FED" w:rsidP="003A1864">
      <w:pPr>
        <w:pStyle w:val="02Flietextbold"/>
        <w:numPr>
          <w:ilvl w:val="0"/>
          <w:numId w:val="20"/>
        </w:numPr>
        <w:spacing w:after="280"/>
        <w:ind w:left="714" w:hanging="357"/>
        <w:contextualSpacing/>
        <w:rPr>
          <w:lang w:val="fr-FR"/>
        </w:rPr>
      </w:pPr>
      <w:r w:rsidRPr="007718D8">
        <w:rPr>
          <w:lang w:val="fr-FR"/>
        </w:rPr>
        <w:t>Haut niveau de sécurité active et passive et système de protection haute tension à plusieurs étages</w:t>
      </w:r>
    </w:p>
    <w:p w14:paraId="2CE4C4F1" w14:textId="57B2AB75" w:rsidR="00CA5D6E" w:rsidRPr="007718D8" w:rsidRDefault="00B121B1" w:rsidP="003A1864">
      <w:pPr>
        <w:spacing w:line="280" w:lineRule="exact"/>
        <w:rPr>
          <w:rFonts w:ascii="MB Corpo S Text Office Light" w:hAnsi="MB Corpo S Text Office Light"/>
          <w:lang w:val="fr-FR"/>
        </w:rPr>
      </w:pPr>
      <w:bookmarkStart w:id="25" w:name="_Hlk190759510"/>
      <w:r>
        <w:rPr>
          <w:rFonts w:ascii="MB Corpo S Text Office Light" w:hAnsi="MB Corpo S Text Office Light"/>
          <w:lang w:val="fr-FR"/>
        </w:rPr>
        <w:t>Le nouveau</w:t>
      </w:r>
      <w:r w:rsidR="00846FED" w:rsidRPr="007718D8">
        <w:rPr>
          <w:rFonts w:ascii="MB Corpo S Text Office Light" w:hAnsi="MB Corpo S Text Office Light"/>
          <w:lang w:val="fr-FR"/>
        </w:rPr>
        <w:t xml:space="preserve"> CLA doté de la technologie EQ est la « voiture d'un litre » de l'ère électrique. Avec une consommation remarquablement faible et une autonomie impressionnante dans ce segment, il élève la praticité réelle de la mobilité électrique à un nouveau niveau. Initialement, le CLA 250+ avec technologie EQ (consommation d'énergie combinée : 14,1-12,2 kWh/100 km | émissions de CO₂ combinées : 0 g/km | Classe CO₂ : A)</w:t>
      </w:r>
      <w:r w:rsidR="00970C01">
        <w:rPr>
          <w:rStyle w:val="Appelnotedebasdep"/>
          <w:rFonts w:ascii="MB Corpo S Text Office Light" w:hAnsi="MB Corpo S Text Office Light"/>
        </w:rPr>
        <w:footnoteReference w:id="13"/>
      </w:r>
      <w:r w:rsidR="00846FED" w:rsidRPr="007718D8">
        <w:rPr>
          <w:rFonts w:ascii="MB Corpo S Text Office Light" w:hAnsi="MB Corpo S Text Office Light"/>
          <w:lang w:val="fr-FR"/>
        </w:rPr>
        <w:t xml:space="preserve"> et le CLA 350 4MATIC avec technologie EQ (consommation d'énergie en cycle mixte : 14,7-12,5 kWh/100 km | émissions de CO₂ en cycle mixte : 0 g/km | </w:t>
      </w:r>
      <w:r>
        <w:rPr>
          <w:rFonts w:ascii="MB Corpo S Text Office Light" w:hAnsi="MB Corpo S Text Office Light"/>
          <w:lang w:val="fr-FR"/>
        </w:rPr>
        <w:t xml:space="preserve">Le </w:t>
      </w:r>
      <w:proofErr w:type="spellStart"/>
      <w:r>
        <w:rPr>
          <w:rFonts w:ascii="MB Corpo S Text Office Light" w:hAnsi="MB Corpo S Text Office Light"/>
          <w:lang w:val="fr-FR"/>
        </w:rPr>
        <w:t>CLA</w:t>
      </w:r>
      <w:r w:rsidR="00846FED" w:rsidRPr="007718D8">
        <w:rPr>
          <w:rFonts w:ascii="MB Corpo S Text Office Light" w:hAnsi="MB Corpo S Text Office Light"/>
          <w:lang w:val="fr-FR"/>
        </w:rPr>
        <w:t>sse</w:t>
      </w:r>
      <w:proofErr w:type="spellEnd"/>
      <w:r w:rsidR="00846FED" w:rsidRPr="007718D8">
        <w:rPr>
          <w:rFonts w:ascii="MB Corpo S Text Office Light" w:hAnsi="MB Corpo S Text Office Light"/>
          <w:lang w:val="fr-FR"/>
        </w:rPr>
        <w:t xml:space="preserve"> CO₂ : A)</w:t>
      </w:r>
      <w:r w:rsidR="00EF5D3E" w:rsidRPr="007718D8">
        <w:rPr>
          <w:rFonts w:ascii="MB Corpo S Text Office Light" w:hAnsi="MB Corpo S Text Office Light"/>
          <w:vertAlign w:val="superscript"/>
          <w:lang w:val="fr-FR"/>
        </w:rPr>
        <w:t>12</w:t>
      </w:r>
      <w:r w:rsidR="00846FED" w:rsidRPr="007718D8">
        <w:rPr>
          <w:rFonts w:ascii="MB Corpo S Text Office Light" w:hAnsi="MB Corpo S Text Office Light"/>
          <w:lang w:val="fr-FR"/>
        </w:rPr>
        <w:t xml:space="preserve"> sera lancée. D'ici la fin de l'année, la gamme de modèles sera élargie avec d'autres variantes électriques à batterie et l</w:t>
      </w:r>
      <w:r>
        <w:rPr>
          <w:rFonts w:ascii="MB Corpo S Text Office Light" w:hAnsi="MB Corpo S Text Office Light"/>
          <w:lang w:val="fr-FR"/>
        </w:rPr>
        <w:t>e</w:t>
      </w:r>
      <w:r w:rsidR="00846FED" w:rsidRPr="007718D8">
        <w:rPr>
          <w:rFonts w:ascii="MB Corpo S Text Office Light" w:hAnsi="MB Corpo S Text Office Light"/>
          <w:lang w:val="fr-FR"/>
        </w:rPr>
        <w:t xml:space="preserve"> CLA avec un moteur hybride de haute technologie (voir chapitre séparé).</w:t>
      </w:r>
    </w:p>
    <w:p w14:paraId="68AAF009" w14:textId="77777777" w:rsidR="00E47C7B" w:rsidRPr="007718D8" w:rsidRDefault="00E47C7B" w:rsidP="003A1864">
      <w:pPr>
        <w:spacing w:line="280" w:lineRule="exact"/>
        <w:rPr>
          <w:lang w:val="fr-FR"/>
        </w:rPr>
      </w:pPr>
    </w:p>
    <w:p w14:paraId="66E4A5E0" w14:textId="21BEB740" w:rsidR="00846FED" w:rsidRPr="007718D8" w:rsidRDefault="00846FED" w:rsidP="003A1864">
      <w:pPr>
        <w:spacing w:line="280" w:lineRule="exact"/>
        <w:rPr>
          <w:lang w:val="fr-FR"/>
        </w:rPr>
      </w:pPr>
      <w:r w:rsidRPr="007718D8">
        <w:rPr>
          <w:lang w:val="fr-FR"/>
        </w:rPr>
        <w:t xml:space="preserve">Avec une autonomie allant jusqu'à 792 kilomètres selon la norme WLTP12, </w:t>
      </w:r>
      <w:r w:rsidR="00B121B1">
        <w:rPr>
          <w:lang w:val="fr-FR"/>
        </w:rPr>
        <w:t>le CLA</w:t>
      </w:r>
      <w:r w:rsidRPr="007718D8">
        <w:rPr>
          <w:lang w:val="fr-FR"/>
        </w:rPr>
        <w:t xml:space="preserve"> 250+ avec technologie EQ offre un large rayon dans sa catégorie. Cette variante du modèle de 200 kW peut voyager de Stuttgart à Kiel ou de Brême à Munich sans arrêt de recharge. </w:t>
      </w:r>
      <w:r w:rsidR="00B121B1">
        <w:rPr>
          <w:lang w:val="fr-FR"/>
        </w:rPr>
        <w:t>Le CLA</w:t>
      </w:r>
      <w:r w:rsidRPr="007718D8">
        <w:rPr>
          <w:lang w:val="fr-FR"/>
        </w:rPr>
        <w:t xml:space="preserve"> 350 4MATIC de 260 kW avec technologie EQ se positionne comme la version performance dans le haut de gamme de la gamme de modèles. Il allie une efficacité élevée, un immense plaisir de conduite et des performances exceptionnelles, accélérant de 0 à 100 km/h en seulement 4,9 secondes. Les deux niveaux de puissance atteignent des vitesses allant jusqu'à 210 km/h.</w:t>
      </w:r>
    </w:p>
    <w:p w14:paraId="006ACA39" w14:textId="77777777" w:rsidR="00E47C7B" w:rsidRPr="007718D8" w:rsidRDefault="00E47C7B" w:rsidP="003A1864">
      <w:pPr>
        <w:spacing w:line="280" w:lineRule="exact"/>
        <w:rPr>
          <w:lang w:val="fr-FR"/>
        </w:rPr>
      </w:pPr>
    </w:p>
    <w:p w14:paraId="162FF2A7" w14:textId="3CB83FFD" w:rsidR="00E47C7B" w:rsidRPr="007718D8" w:rsidRDefault="00846FED" w:rsidP="003A1864">
      <w:pPr>
        <w:spacing w:line="280" w:lineRule="exact"/>
        <w:rPr>
          <w:rFonts w:ascii="MB Corpo S Text Office" w:hAnsi="MB Corpo S Text Office"/>
          <w:lang w:val="fr-FR"/>
        </w:rPr>
      </w:pPr>
      <w:r w:rsidRPr="007718D8">
        <w:rPr>
          <w:rFonts w:ascii="MB Corpo S Text Office" w:hAnsi="MB Corpo S Text Office"/>
          <w:lang w:val="fr-FR"/>
        </w:rPr>
        <w:t>La technologie de 800 volts rend la recharge presque aussi rapide que le ravitaillement</w:t>
      </w:r>
    </w:p>
    <w:p w14:paraId="56D7CE18" w14:textId="1765DABC" w:rsidR="00E47C7B" w:rsidRPr="007718D8" w:rsidRDefault="00846FED" w:rsidP="003A1864">
      <w:pPr>
        <w:spacing w:line="280" w:lineRule="exact"/>
        <w:rPr>
          <w:lang w:val="fr-FR"/>
        </w:rPr>
      </w:pPr>
      <w:r w:rsidRPr="007718D8">
        <w:rPr>
          <w:lang w:val="fr-FR"/>
        </w:rPr>
        <w:t xml:space="preserve">Les points forts </w:t>
      </w:r>
      <w:r w:rsidR="00527C30">
        <w:rPr>
          <w:lang w:val="fr-FR"/>
        </w:rPr>
        <w:t>du CLA</w:t>
      </w:r>
      <w:r w:rsidRPr="007718D8">
        <w:rPr>
          <w:lang w:val="fr-FR"/>
        </w:rPr>
        <w:t xml:space="preserve"> entièrement électrique comprennent l'architecture électrique de 800 volts et </w:t>
      </w:r>
      <w:r w:rsidR="00B121B1">
        <w:rPr>
          <w:lang w:val="fr-FR"/>
        </w:rPr>
        <w:t xml:space="preserve">la </w:t>
      </w:r>
      <w:r w:rsidRPr="007718D8">
        <w:rPr>
          <w:lang w:val="fr-FR"/>
        </w:rPr>
        <w:t>transmission à deux vitesses sur l'entraînement principal sur l'essieu arrière. Le système de 800 volts maximise l'efficacité et les performances et peut réduire considérablement le temps de charge en conjonction avec la nouvelle génération de batteries. Grâce à la technologie EQ, le CLA peut se recharger avec jusqu'à 325 kilomètres</w:t>
      </w:r>
      <w:r w:rsidR="00E93B38">
        <w:rPr>
          <w:rStyle w:val="Appelnotedebasdep"/>
        </w:rPr>
        <w:footnoteReference w:id="14"/>
      </w:r>
      <w:r w:rsidRPr="007718D8">
        <w:rPr>
          <w:lang w:val="fr-FR"/>
        </w:rPr>
        <w:t xml:space="preserve"> d'autonomie en seulement dix minutes. La charge rapide en courant continu est possible avec jusqu'à 320 kW pour </w:t>
      </w:r>
      <w:r w:rsidR="00B121B1">
        <w:rPr>
          <w:lang w:val="fr-FR"/>
        </w:rPr>
        <w:t>le CLA</w:t>
      </w:r>
      <w:r w:rsidRPr="007718D8">
        <w:rPr>
          <w:lang w:val="fr-FR"/>
        </w:rPr>
        <w:t xml:space="preserve"> 250+ et </w:t>
      </w:r>
      <w:r w:rsidR="00B121B1">
        <w:rPr>
          <w:lang w:val="fr-FR"/>
        </w:rPr>
        <w:t>le CLA</w:t>
      </w:r>
      <w:r w:rsidRPr="007718D8">
        <w:rPr>
          <w:lang w:val="fr-FR"/>
        </w:rPr>
        <w:t xml:space="preserve"> 350 4MATIC.</w:t>
      </w:r>
      <w:bookmarkEnd w:id="24"/>
      <w:bookmarkEnd w:id="25"/>
    </w:p>
    <w:p w14:paraId="15CAC4E8" w14:textId="77777777" w:rsidR="00E47C7B" w:rsidRPr="007718D8" w:rsidRDefault="00E47C7B" w:rsidP="003A1864">
      <w:pPr>
        <w:spacing w:line="280" w:lineRule="exact"/>
        <w:rPr>
          <w:lang w:val="fr-FR"/>
        </w:rPr>
      </w:pPr>
    </w:p>
    <w:p w14:paraId="708BB14F" w14:textId="77777777" w:rsidR="008E7D8E" w:rsidRPr="007718D8" w:rsidRDefault="008E7D8E">
      <w:pPr>
        <w:spacing w:after="160" w:line="259" w:lineRule="auto"/>
        <w:rPr>
          <w:lang w:val="fr-FR"/>
        </w:rPr>
      </w:pPr>
      <w:r w:rsidRPr="007718D8">
        <w:rPr>
          <w:lang w:val="fr-FR"/>
        </w:rPr>
        <w:br w:type="page"/>
      </w:r>
    </w:p>
    <w:p w14:paraId="63D7659E" w14:textId="469B920F" w:rsidR="00CA5D6E" w:rsidRPr="007718D8" w:rsidRDefault="00846FED" w:rsidP="003A1864">
      <w:pPr>
        <w:spacing w:line="280" w:lineRule="exact"/>
        <w:rPr>
          <w:lang w:val="fr-FR"/>
        </w:rPr>
      </w:pPr>
      <w:r w:rsidRPr="007718D8">
        <w:rPr>
          <w:lang w:val="fr-FR"/>
        </w:rPr>
        <w:lastRenderedPageBreak/>
        <w:t>Les deux premiers modèles CLA entièrement électriques en un coup d'œil :</w:t>
      </w:r>
    </w:p>
    <w:p w14:paraId="7716E25D" w14:textId="77777777" w:rsidR="00B668E9" w:rsidRPr="007718D8" w:rsidRDefault="00B668E9" w:rsidP="00E47C7B">
      <w:pPr>
        <w:rPr>
          <w:lang w:val="fr-FR"/>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6"/>
        <w:gridCol w:w="1419"/>
        <w:gridCol w:w="1419"/>
      </w:tblGrid>
      <w:tr w:rsidR="00CA5D6E" w:rsidRPr="009E1FFB" w14:paraId="5222DCEA" w14:textId="77777777" w:rsidTr="00AF0AEF">
        <w:trPr>
          <w:trHeight w:val="283"/>
        </w:trPr>
        <w:tc>
          <w:tcPr>
            <w:tcW w:w="3254" w:type="dxa"/>
            <w:shd w:val="clear" w:color="auto" w:fill="auto"/>
            <w:vAlign w:val="center"/>
          </w:tcPr>
          <w:p w14:paraId="59624C04" w14:textId="77777777" w:rsidR="00CA5D6E" w:rsidRPr="007718D8" w:rsidRDefault="00CA5D6E" w:rsidP="007B4D70">
            <w:pPr>
              <w:rPr>
                <w:b/>
                <w:szCs w:val="21"/>
                <w:lang w:val="fr-FR"/>
              </w:rPr>
            </w:pPr>
          </w:p>
        </w:tc>
        <w:tc>
          <w:tcPr>
            <w:tcW w:w="1416" w:type="dxa"/>
          </w:tcPr>
          <w:p w14:paraId="2B0B2BB1" w14:textId="77777777" w:rsidR="00CA5D6E" w:rsidRPr="007718D8" w:rsidRDefault="00CA5D6E" w:rsidP="007B4D70">
            <w:pPr>
              <w:jc w:val="center"/>
              <w:rPr>
                <w:b/>
                <w:szCs w:val="21"/>
                <w:lang w:val="fr-FR"/>
              </w:rPr>
            </w:pPr>
          </w:p>
        </w:tc>
        <w:tc>
          <w:tcPr>
            <w:tcW w:w="1419" w:type="dxa"/>
            <w:vAlign w:val="center"/>
          </w:tcPr>
          <w:p w14:paraId="6697F0E7" w14:textId="1825796C" w:rsidR="00163D19" w:rsidRPr="00694EF2" w:rsidRDefault="00CA5D6E" w:rsidP="00163D19">
            <w:pPr>
              <w:pStyle w:val="07Zwischenberschrift"/>
              <w:jc w:val="center"/>
              <w:outlineLvl w:val="9"/>
              <w:rPr>
                <w:lang w:val="en-GB"/>
              </w:rPr>
            </w:pPr>
            <w:r w:rsidRPr="00694EF2">
              <w:t xml:space="preserve">CLA 250+ </w:t>
            </w:r>
            <w:proofErr w:type="spellStart"/>
            <w:r w:rsidRPr="00694EF2">
              <w:t>avec</w:t>
            </w:r>
            <w:proofErr w:type="spellEnd"/>
            <w:r w:rsidRPr="00694EF2">
              <w:t xml:space="preserve"> </w:t>
            </w:r>
            <w:proofErr w:type="spellStart"/>
            <w:r w:rsidRPr="00694EF2">
              <w:t>technologie</w:t>
            </w:r>
            <w:proofErr w:type="spellEnd"/>
            <w:r w:rsidRPr="00694EF2">
              <w:t xml:space="preserve"> EQ</w:t>
            </w:r>
          </w:p>
        </w:tc>
        <w:tc>
          <w:tcPr>
            <w:tcW w:w="1419" w:type="dxa"/>
            <w:vAlign w:val="center"/>
          </w:tcPr>
          <w:p w14:paraId="6E01B252" w14:textId="7D34200A" w:rsidR="00CA5D6E" w:rsidRPr="007718D8" w:rsidRDefault="00CA5D6E" w:rsidP="007B4D70">
            <w:pPr>
              <w:pStyle w:val="07Zwischenberschrift"/>
              <w:jc w:val="center"/>
              <w:outlineLvl w:val="9"/>
              <w:rPr>
                <w:lang w:val="fr-FR"/>
              </w:rPr>
            </w:pPr>
            <w:r w:rsidRPr="007718D8">
              <w:rPr>
                <w:lang w:val="fr-FR"/>
              </w:rPr>
              <w:t xml:space="preserve">CLA 350 4MATIC </w:t>
            </w:r>
            <w:r w:rsidR="00163D19" w:rsidRPr="007718D8">
              <w:rPr>
                <w:lang w:val="fr-FR"/>
              </w:rPr>
              <w:br/>
            </w:r>
            <w:r w:rsidR="00846FED" w:rsidRPr="007718D8">
              <w:rPr>
                <w:lang w:val="fr-FR"/>
              </w:rPr>
              <w:t>avec technologie EQ</w:t>
            </w:r>
          </w:p>
        </w:tc>
      </w:tr>
      <w:tr w:rsidR="00CA5D6E" w:rsidRPr="00694EF2" w14:paraId="53259735" w14:textId="77777777" w:rsidTr="00AF0AEF">
        <w:trPr>
          <w:trHeight w:val="283"/>
        </w:trPr>
        <w:tc>
          <w:tcPr>
            <w:tcW w:w="3254" w:type="dxa"/>
            <w:shd w:val="clear" w:color="auto" w:fill="auto"/>
            <w:vAlign w:val="center"/>
          </w:tcPr>
          <w:p w14:paraId="1E81D0DB" w14:textId="53BE0B87" w:rsidR="00CA5D6E" w:rsidRPr="00694EF2" w:rsidRDefault="00846FED" w:rsidP="00CC0852">
            <w:pPr>
              <w:rPr>
                <w:szCs w:val="21"/>
                <w:lang w:val="en-GB"/>
              </w:rPr>
            </w:pPr>
            <w:proofErr w:type="spellStart"/>
            <w:r w:rsidRPr="00694EF2">
              <w:rPr>
                <w:szCs w:val="21"/>
              </w:rPr>
              <w:t>Puissance</w:t>
            </w:r>
            <w:proofErr w:type="spellEnd"/>
            <w:r w:rsidRPr="00694EF2">
              <w:rPr>
                <w:szCs w:val="21"/>
              </w:rPr>
              <w:t xml:space="preserve"> (</w:t>
            </w:r>
            <w:proofErr w:type="spellStart"/>
            <w:r w:rsidRPr="00694EF2">
              <w:rPr>
                <w:szCs w:val="21"/>
              </w:rPr>
              <w:t>crête</w:t>
            </w:r>
            <w:proofErr w:type="spellEnd"/>
            <w:r w:rsidRPr="00694EF2">
              <w:rPr>
                <w:szCs w:val="21"/>
              </w:rPr>
              <w:t>)</w:t>
            </w:r>
          </w:p>
        </w:tc>
        <w:tc>
          <w:tcPr>
            <w:tcW w:w="1416" w:type="dxa"/>
            <w:vAlign w:val="center"/>
          </w:tcPr>
          <w:p w14:paraId="75361ED9" w14:textId="77777777" w:rsidR="00CA5D6E" w:rsidRPr="00694EF2" w:rsidRDefault="00CA5D6E" w:rsidP="00CC0852">
            <w:pPr>
              <w:jc w:val="right"/>
              <w:rPr>
                <w:szCs w:val="21"/>
                <w:lang w:val="en-GB"/>
              </w:rPr>
            </w:pPr>
            <w:r w:rsidRPr="00694EF2">
              <w:rPr>
                <w:szCs w:val="21"/>
              </w:rPr>
              <w:t>kW</w:t>
            </w:r>
          </w:p>
        </w:tc>
        <w:tc>
          <w:tcPr>
            <w:tcW w:w="1419" w:type="dxa"/>
            <w:vAlign w:val="center"/>
          </w:tcPr>
          <w:p w14:paraId="384A5B00" w14:textId="77777777" w:rsidR="00CA5D6E" w:rsidRPr="00694EF2" w:rsidRDefault="00CA5D6E" w:rsidP="00CC0852">
            <w:pPr>
              <w:jc w:val="center"/>
              <w:rPr>
                <w:szCs w:val="21"/>
                <w:lang w:val="en-GB"/>
              </w:rPr>
            </w:pPr>
            <w:r w:rsidRPr="00694EF2">
              <w:rPr>
                <w:szCs w:val="21"/>
              </w:rPr>
              <w:t>200</w:t>
            </w:r>
          </w:p>
        </w:tc>
        <w:tc>
          <w:tcPr>
            <w:tcW w:w="1419" w:type="dxa"/>
            <w:vAlign w:val="center"/>
          </w:tcPr>
          <w:p w14:paraId="1791E5B2" w14:textId="77777777" w:rsidR="00CA5D6E" w:rsidRPr="00694EF2" w:rsidRDefault="00CA5D6E" w:rsidP="00CC0852">
            <w:pPr>
              <w:jc w:val="center"/>
              <w:rPr>
                <w:szCs w:val="21"/>
                <w:lang w:val="en-GB"/>
              </w:rPr>
            </w:pPr>
            <w:r w:rsidRPr="00694EF2">
              <w:rPr>
                <w:szCs w:val="21"/>
              </w:rPr>
              <w:t>260</w:t>
            </w:r>
          </w:p>
        </w:tc>
      </w:tr>
      <w:tr w:rsidR="00CA5D6E" w:rsidRPr="00694EF2" w14:paraId="208CEEC2" w14:textId="77777777" w:rsidTr="00AF0AEF">
        <w:trPr>
          <w:trHeight w:val="283"/>
        </w:trPr>
        <w:tc>
          <w:tcPr>
            <w:tcW w:w="3254" w:type="dxa"/>
            <w:shd w:val="clear" w:color="auto" w:fill="auto"/>
            <w:vAlign w:val="center"/>
          </w:tcPr>
          <w:p w14:paraId="6426B946" w14:textId="3CCD2976" w:rsidR="00CA5D6E" w:rsidRPr="00694EF2" w:rsidRDefault="00846FED" w:rsidP="00CC0852">
            <w:pPr>
              <w:rPr>
                <w:szCs w:val="21"/>
                <w:lang w:val="en-GB"/>
              </w:rPr>
            </w:pPr>
            <w:proofErr w:type="spellStart"/>
            <w:r w:rsidRPr="00694EF2">
              <w:rPr>
                <w:szCs w:val="21"/>
              </w:rPr>
              <w:t>Couple</w:t>
            </w:r>
            <w:proofErr w:type="spellEnd"/>
            <w:r w:rsidRPr="00694EF2">
              <w:rPr>
                <w:szCs w:val="21"/>
              </w:rPr>
              <w:t xml:space="preserve"> (</w:t>
            </w:r>
            <w:proofErr w:type="spellStart"/>
            <w:r w:rsidRPr="00694EF2">
              <w:rPr>
                <w:szCs w:val="21"/>
              </w:rPr>
              <w:t>crête</w:t>
            </w:r>
            <w:proofErr w:type="spellEnd"/>
            <w:r w:rsidRPr="00694EF2">
              <w:rPr>
                <w:szCs w:val="21"/>
              </w:rPr>
              <w:t>)</w:t>
            </w:r>
          </w:p>
        </w:tc>
        <w:tc>
          <w:tcPr>
            <w:tcW w:w="1416" w:type="dxa"/>
            <w:vAlign w:val="center"/>
          </w:tcPr>
          <w:p w14:paraId="3C9E9749" w14:textId="77777777" w:rsidR="00CA5D6E" w:rsidRPr="00694EF2" w:rsidRDefault="00CA5D6E" w:rsidP="00CC0852">
            <w:pPr>
              <w:jc w:val="right"/>
              <w:rPr>
                <w:szCs w:val="21"/>
                <w:lang w:val="en-GB"/>
              </w:rPr>
            </w:pPr>
            <w:proofErr w:type="spellStart"/>
            <w:r w:rsidRPr="00694EF2">
              <w:rPr>
                <w:szCs w:val="21"/>
              </w:rPr>
              <w:t>Nm</w:t>
            </w:r>
            <w:proofErr w:type="spellEnd"/>
          </w:p>
        </w:tc>
        <w:tc>
          <w:tcPr>
            <w:tcW w:w="1419" w:type="dxa"/>
            <w:vAlign w:val="center"/>
          </w:tcPr>
          <w:p w14:paraId="2B1E91BB" w14:textId="2C7A7810" w:rsidR="00CA5D6E" w:rsidRPr="00694EF2" w:rsidRDefault="00163D19" w:rsidP="00CC0852">
            <w:pPr>
              <w:jc w:val="center"/>
              <w:rPr>
                <w:szCs w:val="21"/>
                <w:lang w:val="en-GB"/>
              </w:rPr>
            </w:pPr>
            <w:r w:rsidRPr="00694EF2">
              <w:rPr>
                <w:szCs w:val="21"/>
              </w:rPr>
              <w:t>335</w:t>
            </w:r>
          </w:p>
        </w:tc>
        <w:tc>
          <w:tcPr>
            <w:tcW w:w="1419" w:type="dxa"/>
            <w:vAlign w:val="center"/>
          </w:tcPr>
          <w:p w14:paraId="4EC96DFA" w14:textId="31D0832F" w:rsidR="00CA5D6E" w:rsidRPr="00694EF2" w:rsidRDefault="00163D19" w:rsidP="00CC0852">
            <w:pPr>
              <w:jc w:val="center"/>
              <w:rPr>
                <w:szCs w:val="21"/>
                <w:lang w:val="en-GB"/>
              </w:rPr>
            </w:pPr>
            <w:r w:rsidRPr="00694EF2">
              <w:rPr>
                <w:szCs w:val="21"/>
              </w:rPr>
              <w:t>515</w:t>
            </w:r>
          </w:p>
        </w:tc>
      </w:tr>
      <w:tr w:rsidR="00CA5D6E" w:rsidRPr="00694EF2" w14:paraId="09BB45C4" w14:textId="77777777" w:rsidTr="00AF0AEF">
        <w:trPr>
          <w:trHeight w:val="283"/>
        </w:trPr>
        <w:tc>
          <w:tcPr>
            <w:tcW w:w="3254" w:type="dxa"/>
            <w:shd w:val="clear" w:color="auto" w:fill="auto"/>
            <w:vAlign w:val="center"/>
          </w:tcPr>
          <w:p w14:paraId="59B04145" w14:textId="2599EB4A" w:rsidR="00CA5D6E" w:rsidRPr="00694EF2" w:rsidRDefault="00846FED" w:rsidP="00CC0852">
            <w:pPr>
              <w:rPr>
                <w:szCs w:val="21"/>
                <w:lang w:val="en-GB"/>
              </w:rPr>
            </w:pPr>
            <w:r w:rsidRPr="00694EF2">
              <w:rPr>
                <w:szCs w:val="21"/>
              </w:rPr>
              <w:t xml:space="preserve">Batterie : </w:t>
            </w:r>
            <w:proofErr w:type="spellStart"/>
            <w:r w:rsidRPr="00694EF2">
              <w:rPr>
                <w:szCs w:val="21"/>
              </w:rPr>
              <w:t>chimie</w:t>
            </w:r>
            <w:proofErr w:type="spellEnd"/>
            <w:r w:rsidRPr="00694EF2">
              <w:rPr>
                <w:szCs w:val="21"/>
              </w:rPr>
              <w:t xml:space="preserve"> </w:t>
            </w:r>
            <w:proofErr w:type="spellStart"/>
            <w:r w:rsidRPr="00694EF2">
              <w:rPr>
                <w:szCs w:val="21"/>
              </w:rPr>
              <w:t>cellulaire</w:t>
            </w:r>
            <w:proofErr w:type="spellEnd"/>
          </w:p>
        </w:tc>
        <w:tc>
          <w:tcPr>
            <w:tcW w:w="1416" w:type="dxa"/>
            <w:vAlign w:val="center"/>
          </w:tcPr>
          <w:p w14:paraId="59C4E821" w14:textId="77777777" w:rsidR="00CA5D6E" w:rsidRPr="00694EF2" w:rsidRDefault="00CA5D6E" w:rsidP="00CC0852">
            <w:pPr>
              <w:jc w:val="right"/>
              <w:rPr>
                <w:szCs w:val="21"/>
                <w:lang w:val="en-GB"/>
              </w:rPr>
            </w:pPr>
          </w:p>
        </w:tc>
        <w:tc>
          <w:tcPr>
            <w:tcW w:w="2838" w:type="dxa"/>
            <w:gridSpan w:val="2"/>
            <w:vAlign w:val="center"/>
          </w:tcPr>
          <w:p w14:paraId="720A21B0" w14:textId="1CE4466F" w:rsidR="00CA5D6E" w:rsidRPr="00694EF2" w:rsidRDefault="0030417E" w:rsidP="00CC0852">
            <w:pPr>
              <w:jc w:val="center"/>
              <w:rPr>
                <w:szCs w:val="21"/>
                <w:lang w:val="en-GB"/>
              </w:rPr>
            </w:pPr>
            <w:r w:rsidRPr="00694EF2">
              <w:rPr>
                <w:szCs w:val="21"/>
              </w:rPr>
              <w:t>Nickel-</w:t>
            </w:r>
            <w:proofErr w:type="spellStart"/>
            <w:r w:rsidRPr="00694EF2">
              <w:rPr>
                <w:szCs w:val="21"/>
              </w:rPr>
              <w:t>Manganèse</w:t>
            </w:r>
            <w:proofErr w:type="spellEnd"/>
            <w:r w:rsidRPr="00694EF2">
              <w:rPr>
                <w:szCs w:val="21"/>
              </w:rPr>
              <w:t xml:space="preserve">-Cobalt </w:t>
            </w:r>
          </w:p>
        </w:tc>
      </w:tr>
      <w:tr w:rsidR="00CA5D6E" w:rsidRPr="00694EF2" w14:paraId="7A9069E7" w14:textId="77777777" w:rsidTr="00AF0AEF">
        <w:trPr>
          <w:trHeight w:val="283"/>
        </w:trPr>
        <w:tc>
          <w:tcPr>
            <w:tcW w:w="3254" w:type="dxa"/>
            <w:shd w:val="clear" w:color="auto" w:fill="auto"/>
            <w:vAlign w:val="center"/>
          </w:tcPr>
          <w:p w14:paraId="7070282C" w14:textId="0D6F7926" w:rsidR="00CA5D6E" w:rsidRPr="00694EF2" w:rsidRDefault="00846FED" w:rsidP="00CC0852">
            <w:pPr>
              <w:rPr>
                <w:szCs w:val="21"/>
                <w:lang w:val="en-GB"/>
              </w:rPr>
            </w:pPr>
            <w:r w:rsidRPr="00694EF2">
              <w:rPr>
                <w:szCs w:val="21"/>
              </w:rPr>
              <w:t xml:space="preserve">Batterie : </w:t>
            </w:r>
            <w:proofErr w:type="spellStart"/>
            <w:r w:rsidRPr="00694EF2">
              <w:rPr>
                <w:szCs w:val="21"/>
              </w:rPr>
              <w:t>contenu</w:t>
            </w:r>
            <w:proofErr w:type="spellEnd"/>
            <w:r w:rsidRPr="00694EF2">
              <w:rPr>
                <w:szCs w:val="21"/>
              </w:rPr>
              <w:t xml:space="preserve"> </w:t>
            </w:r>
            <w:proofErr w:type="spellStart"/>
            <w:r w:rsidRPr="00694EF2">
              <w:rPr>
                <w:szCs w:val="21"/>
              </w:rPr>
              <w:t>énergétique</w:t>
            </w:r>
            <w:proofErr w:type="spellEnd"/>
            <w:r w:rsidRPr="00694EF2">
              <w:rPr>
                <w:szCs w:val="21"/>
              </w:rPr>
              <w:t xml:space="preserve"> </w:t>
            </w:r>
            <w:proofErr w:type="spellStart"/>
            <w:r w:rsidRPr="00694EF2">
              <w:rPr>
                <w:szCs w:val="21"/>
              </w:rPr>
              <w:t>utilisable</w:t>
            </w:r>
            <w:proofErr w:type="spellEnd"/>
          </w:p>
        </w:tc>
        <w:tc>
          <w:tcPr>
            <w:tcW w:w="1416" w:type="dxa"/>
            <w:vAlign w:val="center"/>
          </w:tcPr>
          <w:p w14:paraId="19C21420" w14:textId="77777777" w:rsidR="00CA5D6E" w:rsidRPr="00694EF2" w:rsidRDefault="00CA5D6E" w:rsidP="00CC0852">
            <w:pPr>
              <w:jc w:val="right"/>
              <w:rPr>
                <w:szCs w:val="21"/>
                <w:lang w:val="en-GB"/>
              </w:rPr>
            </w:pPr>
            <w:r w:rsidRPr="00694EF2">
              <w:rPr>
                <w:szCs w:val="21"/>
              </w:rPr>
              <w:t>kW</w:t>
            </w:r>
          </w:p>
        </w:tc>
        <w:tc>
          <w:tcPr>
            <w:tcW w:w="2838" w:type="dxa"/>
            <w:gridSpan w:val="2"/>
            <w:vAlign w:val="center"/>
          </w:tcPr>
          <w:p w14:paraId="458AD815" w14:textId="361538FE" w:rsidR="00CA5D6E" w:rsidRPr="00694EF2" w:rsidRDefault="00CA5D6E" w:rsidP="00CC0852">
            <w:pPr>
              <w:jc w:val="center"/>
              <w:rPr>
                <w:szCs w:val="21"/>
                <w:lang w:val="en-GB"/>
              </w:rPr>
            </w:pPr>
            <w:r w:rsidRPr="00694EF2">
              <w:rPr>
                <w:szCs w:val="21"/>
              </w:rPr>
              <w:t>85</w:t>
            </w:r>
          </w:p>
        </w:tc>
      </w:tr>
      <w:tr w:rsidR="00CA5D6E" w:rsidRPr="00694EF2" w14:paraId="79E543C4" w14:textId="77777777" w:rsidTr="00AF0AEF">
        <w:trPr>
          <w:trHeight w:val="283"/>
        </w:trPr>
        <w:tc>
          <w:tcPr>
            <w:tcW w:w="3254" w:type="dxa"/>
            <w:shd w:val="clear" w:color="auto" w:fill="auto"/>
            <w:vAlign w:val="center"/>
          </w:tcPr>
          <w:p w14:paraId="113BBFAD" w14:textId="3B415E5D" w:rsidR="00CA5D6E" w:rsidRPr="007718D8" w:rsidRDefault="00846FED" w:rsidP="00CC0852">
            <w:pPr>
              <w:rPr>
                <w:szCs w:val="21"/>
                <w:lang w:val="fr-FR"/>
              </w:rPr>
            </w:pPr>
            <w:r w:rsidRPr="007718D8">
              <w:rPr>
                <w:szCs w:val="21"/>
                <w:lang w:val="fr-FR"/>
              </w:rPr>
              <w:t>Puissance de charge AC maximale</w:t>
            </w:r>
          </w:p>
        </w:tc>
        <w:tc>
          <w:tcPr>
            <w:tcW w:w="1416" w:type="dxa"/>
            <w:vAlign w:val="center"/>
          </w:tcPr>
          <w:p w14:paraId="3C3513F5" w14:textId="77777777" w:rsidR="00CA5D6E" w:rsidRPr="00694EF2" w:rsidRDefault="00CA5D6E" w:rsidP="00CC0852">
            <w:pPr>
              <w:jc w:val="right"/>
              <w:rPr>
                <w:szCs w:val="21"/>
                <w:lang w:val="en-GB"/>
              </w:rPr>
            </w:pPr>
            <w:r w:rsidRPr="00694EF2">
              <w:rPr>
                <w:szCs w:val="21"/>
              </w:rPr>
              <w:t>kW</w:t>
            </w:r>
          </w:p>
        </w:tc>
        <w:tc>
          <w:tcPr>
            <w:tcW w:w="2838" w:type="dxa"/>
            <w:gridSpan w:val="2"/>
            <w:vAlign w:val="center"/>
          </w:tcPr>
          <w:p w14:paraId="5B4B7C1D" w14:textId="2442A3E3" w:rsidR="00CA5D6E" w:rsidRPr="00694EF2" w:rsidRDefault="42005EFE" w:rsidP="00CC0852">
            <w:pPr>
              <w:jc w:val="center"/>
              <w:rPr>
                <w:szCs w:val="21"/>
                <w:lang w:val="en-GB"/>
              </w:rPr>
            </w:pPr>
            <w:r w:rsidRPr="00694EF2">
              <w:t>11</w:t>
            </w:r>
          </w:p>
        </w:tc>
      </w:tr>
      <w:tr w:rsidR="00CA5D6E" w:rsidRPr="00694EF2" w14:paraId="1661214C" w14:textId="77777777" w:rsidTr="00AF0AEF">
        <w:trPr>
          <w:trHeight w:val="283"/>
        </w:trPr>
        <w:tc>
          <w:tcPr>
            <w:tcW w:w="3254" w:type="dxa"/>
            <w:shd w:val="clear" w:color="auto" w:fill="auto"/>
            <w:vAlign w:val="center"/>
          </w:tcPr>
          <w:p w14:paraId="6B65B13C" w14:textId="29A565F2" w:rsidR="00CA5D6E" w:rsidRPr="007718D8" w:rsidRDefault="00846FED" w:rsidP="00CC0852">
            <w:pPr>
              <w:rPr>
                <w:szCs w:val="21"/>
                <w:lang w:val="fr-FR"/>
              </w:rPr>
            </w:pPr>
            <w:r w:rsidRPr="007718D8">
              <w:rPr>
                <w:szCs w:val="21"/>
                <w:lang w:val="fr-FR"/>
              </w:rPr>
              <w:t xml:space="preserve">Puissance de charge </w:t>
            </w:r>
            <w:r w:rsidR="00403532">
              <w:rPr>
                <w:szCs w:val="21"/>
                <w:lang w:val="fr-FR"/>
              </w:rPr>
              <w:t xml:space="preserve">DC </w:t>
            </w:r>
            <w:r w:rsidRPr="007718D8">
              <w:rPr>
                <w:szCs w:val="21"/>
                <w:lang w:val="fr-FR"/>
              </w:rPr>
              <w:t>maximale</w:t>
            </w:r>
          </w:p>
        </w:tc>
        <w:tc>
          <w:tcPr>
            <w:tcW w:w="1416" w:type="dxa"/>
            <w:vAlign w:val="center"/>
          </w:tcPr>
          <w:p w14:paraId="374D2E87" w14:textId="77777777" w:rsidR="00CA5D6E" w:rsidRPr="00694EF2" w:rsidRDefault="00CA5D6E" w:rsidP="00CC0852">
            <w:pPr>
              <w:jc w:val="right"/>
              <w:rPr>
                <w:szCs w:val="21"/>
                <w:lang w:val="en-GB"/>
              </w:rPr>
            </w:pPr>
            <w:r w:rsidRPr="00694EF2">
              <w:rPr>
                <w:szCs w:val="21"/>
              </w:rPr>
              <w:t>kW</w:t>
            </w:r>
          </w:p>
        </w:tc>
        <w:tc>
          <w:tcPr>
            <w:tcW w:w="2838" w:type="dxa"/>
            <w:gridSpan w:val="2"/>
            <w:vAlign w:val="center"/>
          </w:tcPr>
          <w:p w14:paraId="26FEC1E4" w14:textId="77777777" w:rsidR="00CA5D6E" w:rsidRPr="00694EF2" w:rsidRDefault="00CA5D6E" w:rsidP="00CC0852">
            <w:pPr>
              <w:jc w:val="center"/>
              <w:rPr>
                <w:szCs w:val="21"/>
                <w:highlight w:val="yellow"/>
                <w:lang w:val="en-GB"/>
              </w:rPr>
            </w:pPr>
            <w:r w:rsidRPr="00694EF2">
              <w:rPr>
                <w:szCs w:val="21"/>
              </w:rPr>
              <w:t>320</w:t>
            </w:r>
          </w:p>
        </w:tc>
      </w:tr>
      <w:tr w:rsidR="008276E8" w:rsidRPr="00694EF2" w14:paraId="4D3F45A7" w14:textId="77777777" w:rsidTr="00AF0AEF">
        <w:trPr>
          <w:trHeight w:val="283"/>
        </w:trPr>
        <w:tc>
          <w:tcPr>
            <w:tcW w:w="3254" w:type="dxa"/>
            <w:shd w:val="clear" w:color="auto" w:fill="auto"/>
            <w:vAlign w:val="center"/>
          </w:tcPr>
          <w:p w14:paraId="27470F71" w14:textId="4E5C6260" w:rsidR="008276E8" w:rsidRPr="007718D8" w:rsidRDefault="008276E8" w:rsidP="00CC0852">
            <w:pPr>
              <w:rPr>
                <w:spacing w:val="-4"/>
                <w:szCs w:val="21"/>
                <w:lang w:val="fr-FR"/>
              </w:rPr>
            </w:pPr>
            <w:r w:rsidRPr="007718D8">
              <w:rPr>
                <w:spacing w:val="-4"/>
                <w:szCs w:val="21"/>
                <w:lang w:val="fr-FR"/>
              </w:rPr>
              <w:t>Charge DC : autonomie après 10 min (WLTP)</w:t>
            </w:r>
            <w:r w:rsidR="00E15F73">
              <w:rPr>
                <w:rStyle w:val="Appelnotedebasdep"/>
                <w:spacing w:val="-4"/>
                <w:szCs w:val="21"/>
              </w:rPr>
              <w:footnoteReference w:id="15"/>
            </w:r>
          </w:p>
        </w:tc>
        <w:tc>
          <w:tcPr>
            <w:tcW w:w="1416" w:type="dxa"/>
            <w:vAlign w:val="center"/>
          </w:tcPr>
          <w:p w14:paraId="6C2829AE" w14:textId="3358B89B" w:rsidR="008276E8" w:rsidRPr="00694EF2" w:rsidRDefault="005D01E8" w:rsidP="00CC0852">
            <w:pPr>
              <w:jc w:val="right"/>
              <w:rPr>
                <w:szCs w:val="21"/>
                <w:lang w:val="en-GB"/>
              </w:rPr>
            </w:pPr>
            <w:r>
              <w:rPr>
                <w:szCs w:val="21"/>
              </w:rPr>
              <w:t>km</w:t>
            </w:r>
          </w:p>
        </w:tc>
        <w:tc>
          <w:tcPr>
            <w:tcW w:w="1419" w:type="dxa"/>
            <w:vAlign w:val="center"/>
          </w:tcPr>
          <w:p w14:paraId="3EA6ECE6" w14:textId="4936CFD2" w:rsidR="008276E8" w:rsidRPr="00694EF2" w:rsidRDefault="008276E8" w:rsidP="0030417E">
            <w:pPr>
              <w:jc w:val="center"/>
              <w:rPr>
                <w:szCs w:val="21"/>
                <w:lang w:val="en-GB"/>
              </w:rPr>
            </w:pPr>
            <w:r>
              <w:rPr>
                <w:szCs w:val="21"/>
              </w:rPr>
              <w:t>285-325</w:t>
            </w:r>
          </w:p>
        </w:tc>
        <w:tc>
          <w:tcPr>
            <w:tcW w:w="1419" w:type="dxa"/>
            <w:vAlign w:val="center"/>
          </w:tcPr>
          <w:p w14:paraId="6BE86388" w14:textId="74E2CCB4" w:rsidR="008276E8" w:rsidRPr="00694EF2" w:rsidRDefault="008276E8" w:rsidP="0030417E">
            <w:pPr>
              <w:jc w:val="center"/>
              <w:rPr>
                <w:szCs w:val="21"/>
                <w:lang w:val="en-GB"/>
              </w:rPr>
            </w:pPr>
            <w:r>
              <w:rPr>
                <w:szCs w:val="21"/>
              </w:rPr>
              <w:t>275-315</w:t>
            </w:r>
          </w:p>
        </w:tc>
      </w:tr>
      <w:tr w:rsidR="00CA5D6E" w:rsidRPr="00694EF2" w14:paraId="3C4FFCB5" w14:textId="77777777" w:rsidTr="00AF0AEF">
        <w:trPr>
          <w:trHeight w:val="283"/>
        </w:trPr>
        <w:tc>
          <w:tcPr>
            <w:tcW w:w="3254" w:type="dxa"/>
            <w:shd w:val="clear" w:color="auto" w:fill="auto"/>
            <w:vAlign w:val="center"/>
          </w:tcPr>
          <w:p w14:paraId="0F5FEB37" w14:textId="22CE80B1" w:rsidR="00CA5D6E" w:rsidRPr="00694EF2" w:rsidRDefault="00846FED" w:rsidP="00CC0852">
            <w:pPr>
              <w:rPr>
                <w:szCs w:val="21"/>
                <w:lang w:val="en-GB"/>
              </w:rPr>
            </w:pPr>
            <w:proofErr w:type="spellStart"/>
            <w:r w:rsidRPr="00694EF2">
              <w:rPr>
                <w:szCs w:val="21"/>
              </w:rPr>
              <w:t>Accélération</w:t>
            </w:r>
            <w:proofErr w:type="spellEnd"/>
            <w:r w:rsidRPr="00694EF2">
              <w:rPr>
                <w:szCs w:val="21"/>
              </w:rPr>
              <w:t xml:space="preserve"> 0-100 km/h</w:t>
            </w:r>
          </w:p>
        </w:tc>
        <w:tc>
          <w:tcPr>
            <w:tcW w:w="1416" w:type="dxa"/>
            <w:vAlign w:val="center"/>
          </w:tcPr>
          <w:p w14:paraId="6DCF64C2" w14:textId="77777777" w:rsidR="00CA5D6E" w:rsidRPr="00694EF2" w:rsidRDefault="00CA5D6E" w:rsidP="00CC0852">
            <w:pPr>
              <w:jc w:val="right"/>
              <w:rPr>
                <w:szCs w:val="21"/>
                <w:lang w:val="en-GB"/>
              </w:rPr>
            </w:pPr>
            <w:r w:rsidRPr="00694EF2">
              <w:rPr>
                <w:szCs w:val="21"/>
              </w:rPr>
              <w:t>s</w:t>
            </w:r>
          </w:p>
        </w:tc>
        <w:tc>
          <w:tcPr>
            <w:tcW w:w="1419" w:type="dxa"/>
            <w:vAlign w:val="center"/>
          </w:tcPr>
          <w:p w14:paraId="48596721" w14:textId="60DBC7FD" w:rsidR="00CA5D6E" w:rsidRPr="00694EF2" w:rsidRDefault="00DD4A2B" w:rsidP="00CC0852">
            <w:pPr>
              <w:jc w:val="center"/>
              <w:rPr>
                <w:szCs w:val="21"/>
                <w:lang w:val="en-GB"/>
              </w:rPr>
            </w:pPr>
            <w:r w:rsidRPr="00694EF2">
              <w:rPr>
                <w:szCs w:val="21"/>
              </w:rPr>
              <w:t>6.7</w:t>
            </w:r>
          </w:p>
        </w:tc>
        <w:tc>
          <w:tcPr>
            <w:tcW w:w="1419" w:type="dxa"/>
            <w:vAlign w:val="center"/>
          </w:tcPr>
          <w:p w14:paraId="28D6322F" w14:textId="6A940CF3" w:rsidR="00CA5D6E" w:rsidRPr="00694EF2" w:rsidRDefault="00DD4A2B" w:rsidP="00CC0852">
            <w:pPr>
              <w:jc w:val="center"/>
              <w:rPr>
                <w:szCs w:val="21"/>
                <w:lang w:val="en-GB"/>
              </w:rPr>
            </w:pPr>
            <w:r w:rsidRPr="00694EF2">
              <w:rPr>
                <w:szCs w:val="21"/>
              </w:rPr>
              <w:t>4.9</w:t>
            </w:r>
          </w:p>
        </w:tc>
      </w:tr>
      <w:tr w:rsidR="00DD4A2B" w:rsidRPr="00694EF2" w14:paraId="5268195F" w14:textId="77777777" w:rsidTr="00AF0AEF">
        <w:trPr>
          <w:trHeight w:val="283"/>
        </w:trPr>
        <w:tc>
          <w:tcPr>
            <w:tcW w:w="3254" w:type="dxa"/>
            <w:shd w:val="clear" w:color="auto" w:fill="auto"/>
            <w:vAlign w:val="center"/>
          </w:tcPr>
          <w:p w14:paraId="639E781B" w14:textId="4CC1B086" w:rsidR="00DD4A2B" w:rsidRPr="00694EF2" w:rsidRDefault="00846FED" w:rsidP="00CC0852">
            <w:pPr>
              <w:rPr>
                <w:szCs w:val="21"/>
                <w:lang w:val="en-GB"/>
              </w:rPr>
            </w:pPr>
            <w:r w:rsidRPr="00694EF2">
              <w:rPr>
                <w:szCs w:val="21"/>
              </w:rPr>
              <w:t>Vitesse maximale</w:t>
            </w:r>
          </w:p>
        </w:tc>
        <w:tc>
          <w:tcPr>
            <w:tcW w:w="1416" w:type="dxa"/>
            <w:vAlign w:val="center"/>
          </w:tcPr>
          <w:p w14:paraId="5172812B" w14:textId="77777777" w:rsidR="00DD4A2B" w:rsidRPr="00694EF2" w:rsidRDefault="00DD4A2B" w:rsidP="00CC0852">
            <w:pPr>
              <w:jc w:val="right"/>
              <w:rPr>
                <w:szCs w:val="21"/>
                <w:lang w:val="en-GB"/>
              </w:rPr>
            </w:pPr>
            <w:r w:rsidRPr="00694EF2">
              <w:rPr>
                <w:szCs w:val="21"/>
              </w:rPr>
              <w:t>Km/h</w:t>
            </w:r>
          </w:p>
        </w:tc>
        <w:tc>
          <w:tcPr>
            <w:tcW w:w="2838" w:type="dxa"/>
            <w:gridSpan w:val="2"/>
            <w:vAlign w:val="center"/>
          </w:tcPr>
          <w:p w14:paraId="0B443313" w14:textId="23AFEAEE" w:rsidR="00DD4A2B" w:rsidRPr="00694EF2" w:rsidRDefault="00DD4A2B" w:rsidP="00CC0852">
            <w:pPr>
              <w:jc w:val="center"/>
              <w:rPr>
                <w:szCs w:val="21"/>
                <w:lang w:val="en-GB"/>
              </w:rPr>
            </w:pPr>
            <w:r w:rsidRPr="00694EF2">
              <w:rPr>
                <w:szCs w:val="21"/>
              </w:rPr>
              <w:t>210</w:t>
            </w:r>
          </w:p>
        </w:tc>
      </w:tr>
      <w:tr w:rsidR="00CA5D6E" w:rsidRPr="00694EF2" w14:paraId="711A7435" w14:textId="77777777" w:rsidTr="00AF0AEF">
        <w:trPr>
          <w:trHeight w:val="283"/>
        </w:trPr>
        <w:tc>
          <w:tcPr>
            <w:tcW w:w="3254" w:type="dxa"/>
            <w:shd w:val="clear" w:color="auto" w:fill="auto"/>
            <w:vAlign w:val="center"/>
          </w:tcPr>
          <w:p w14:paraId="7EA23790" w14:textId="56CF880D" w:rsidR="00CA5D6E" w:rsidRPr="00F26EB4" w:rsidRDefault="00846FED" w:rsidP="00CC0852">
            <w:pPr>
              <w:rPr>
                <w:szCs w:val="21"/>
                <w:vertAlign w:val="superscript"/>
                <w:lang w:val="en-GB"/>
              </w:rPr>
            </w:pPr>
            <w:proofErr w:type="spellStart"/>
            <w:r w:rsidRPr="00694EF2">
              <w:rPr>
                <w:szCs w:val="21"/>
              </w:rPr>
              <w:t>Consommation</w:t>
            </w:r>
            <w:proofErr w:type="spellEnd"/>
            <w:r w:rsidRPr="00694EF2">
              <w:rPr>
                <w:szCs w:val="21"/>
              </w:rPr>
              <w:t xml:space="preserve"> </w:t>
            </w:r>
            <w:proofErr w:type="spellStart"/>
            <w:r w:rsidRPr="00694EF2">
              <w:rPr>
                <w:szCs w:val="21"/>
              </w:rPr>
              <w:t>d'énergie</w:t>
            </w:r>
            <w:proofErr w:type="spellEnd"/>
            <w:r w:rsidRPr="00694EF2">
              <w:rPr>
                <w:szCs w:val="21"/>
              </w:rPr>
              <w:t xml:space="preserve"> </w:t>
            </w:r>
            <w:proofErr w:type="spellStart"/>
            <w:r w:rsidRPr="00694EF2">
              <w:rPr>
                <w:szCs w:val="21"/>
              </w:rPr>
              <w:t>combinée</w:t>
            </w:r>
            <w:proofErr w:type="spellEnd"/>
            <w:r w:rsidRPr="00694EF2">
              <w:rPr>
                <w:szCs w:val="21"/>
              </w:rPr>
              <w:t xml:space="preserve"> (WLTP)</w:t>
            </w:r>
            <w:r w:rsidR="002A05F4">
              <w:rPr>
                <w:rStyle w:val="Appelnotedebasdep"/>
                <w:szCs w:val="21"/>
              </w:rPr>
              <w:footnoteReference w:id="16"/>
            </w:r>
          </w:p>
        </w:tc>
        <w:tc>
          <w:tcPr>
            <w:tcW w:w="1416" w:type="dxa"/>
            <w:vAlign w:val="center"/>
          </w:tcPr>
          <w:p w14:paraId="303A784A" w14:textId="77777777" w:rsidR="00CA5D6E" w:rsidRPr="00694EF2" w:rsidRDefault="00CA5D6E" w:rsidP="00CC0852">
            <w:pPr>
              <w:jc w:val="right"/>
              <w:rPr>
                <w:szCs w:val="21"/>
                <w:lang w:val="en-GB"/>
              </w:rPr>
            </w:pPr>
            <w:r w:rsidRPr="00694EF2">
              <w:rPr>
                <w:szCs w:val="21"/>
              </w:rPr>
              <w:t>kWh/100 km</w:t>
            </w:r>
          </w:p>
        </w:tc>
        <w:tc>
          <w:tcPr>
            <w:tcW w:w="1419" w:type="dxa"/>
            <w:vAlign w:val="center"/>
          </w:tcPr>
          <w:p w14:paraId="4E2574CA" w14:textId="0FC8327C" w:rsidR="00CA5D6E" w:rsidRPr="00694EF2" w:rsidRDefault="005D01E8" w:rsidP="00CC0852">
            <w:pPr>
              <w:jc w:val="center"/>
              <w:rPr>
                <w:szCs w:val="21"/>
                <w:lang w:val="en-GB"/>
              </w:rPr>
            </w:pPr>
            <w:r>
              <w:rPr>
                <w:szCs w:val="21"/>
              </w:rPr>
              <w:t>12.2</w:t>
            </w:r>
            <w:r w:rsidR="00DD4A2B" w:rsidRPr="00694EF2">
              <w:rPr>
                <w:szCs w:val="21"/>
              </w:rPr>
              <w:t>-</w:t>
            </w:r>
            <w:r>
              <w:rPr>
                <w:szCs w:val="21"/>
              </w:rPr>
              <w:t>14.1</w:t>
            </w:r>
          </w:p>
        </w:tc>
        <w:tc>
          <w:tcPr>
            <w:tcW w:w="1419" w:type="dxa"/>
            <w:vAlign w:val="center"/>
          </w:tcPr>
          <w:p w14:paraId="0DFE5548" w14:textId="1A629341" w:rsidR="00CA5D6E" w:rsidRPr="00694EF2" w:rsidRDefault="005D01E8" w:rsidP="00CC0852">
            <w:pPr>
              <w:jc w:val="center"/>
              <w:rPr>
                <w:szCs w:val="21"/>
                <w:lang w:val="en-GB"/>
              </w:rPr>
            </w:pPr>
            <w:r>
              <w:rPr>
                <w:szCs w:val="21"/>
              </w:rPr>
              <w:t>12.5</w:t>
            </w:r>
            <w:r w:rsidR="005974B8" w:rsidRPr="00694EF2">
              <w:rPr>
                <w:szCs w:val="21"/>
              </w:rPr>
              <w:t>-</w:t>
            </w:r>
            <w:r>
              <w:rPr>
                <w:szCs w:val="21"/>
              </w:rPr>
              <w:t>14.7</w:t>
            </w:r>
          </w:p>
        </w:tc>
      </w:tr>
      <w:tr w:rsidR="00CA5D6E" w:rsidRPr="00694EF2" w14:paraId="5E0A2E42" w14:textId="77777777" w:rsidTr="00AF0AEF">
        <w:trPr>
          <w:trHeight w:val="283"/>
        </w:trPr>
        <w:tc>
          <w:tcPr>
            <w:tcW w:w="3254" w:type="dxa"/>
            <w:shd w:val="clear" w:color="auto" w:fill="auto"/>
            <w:vAlign w:val="center"/>
          </w:tcPr>
          <w:p w14:paraId="1EE91948" w14:textId="5751F31A" w:rsidR="00CA5D6E" w:rsidRPr="007718D8" w:rsidRDefault="00FD02E3" w:rsidP="00CC0852">
            <w:pPr>
              <w:rPr>
                <w:szCs w:val="21"/>
                <w:vertAlign w:val="superscript"/>
                <w:lang w:val="fr-FR"/>
              </w:rPr>
            </w:pPr>
            <w:r w:rsidRPr="007718D8">
              <w:rPr>
                <w:szCs w:val="21"/>
                <w:lang w:val="fr-FR"/>
              </w:rPr>
              <w:t>Émissions de CO₂ en cycle mixte (WLTP)</w:t>
            </w:r>
            <w:r w:rsidR="00F26EB4" w:rsidRPr="007718D8">
              <w:rPr>
                <w:szCs w:val="21"/>
                <w:vertAlign w:val="superscript"/>
                <w:lang w:val="fr-FR"/>
              </w:rPr>
              <w:t>15</w:t>
            </w:r>
          </w:p>
        </w:tc>
        <w:tc>
          <w:tcPr>
            <w:tcW w:w="1416" w:type="dxa"/>
            <w:vAlign w:val="center"/>
          </w:tcPr>
          <w:p w14:paraId="6F7B94BA" w14:textId="77777777" w:rsidR="00CA5D6E" w:rsidRPr="00694EF2" w:rsidRDefault="00CA5D6E" w:rsidP="00CC0852">
            <w:pPr>
              <w:jc w:val="right"/>
              <w:rPr>
                <w:szCs w:val="21"/>
                <w:lang w:val="en-GB"/>
              </w:rPr>
            </w:pPr>
            <w:r w:rsidRPr="00694EF2">
              <w:rPr>
                <w:szCs w:val="21"/>
              </w:rPr>
              <w:t>g/km</w:t>
            </w:r>
          </w:p>
        </w:tc>
        <w:tc>
          <w:tcPr>
            <w:tcW w:w="1419" w:type="dxa"/>
            <w:vAlign w:val="center"/>
          </w:tcPr>
          <w:p w14:paraId="73059EE6" w14:textId="2DF6CF99" w:rsidR="00CA5D6E" w:rsidRPr="00694EF2" w:rsidRDefault="0099611B" w:rsidP="00CC0852">
            <w:pPr>
              <w:jc w:val="center"/>
              <w:rPr>
                <w:szCs w:val="21"/>
                <w:lang w:val="en-GB"/>
              </w:rPr>
            </w:pPr>
            <w:r w:rsidRPr="00694EF2">
              <w:rPr>
                <w:szCs w:val="21"/>
              </w:rPr>
              <w:t>0</w:t>
            </w:r>
          </w:p>
        </w:tc>
        <w:tc>
          <w:tcPr>
            <w:tcW w:w="1419" w:type="dxa"/>
            <w:vAlign w:val="center"/>
          </w:tcPr>
          <w:p w14:paraId="39ADDD29" w14:textId="7086DBEC" w:rsidR="00CA5D6E" w:rsidRPr="00694EF2" w:rsidDel="00237C26" w:rsidRDefault="0099611B" w:rsidP="00CC0852">
            <w:pPr>
              <w:jc w:val="center"/>
              <w:rPr>
                <w:szCs w:val="21"/>
                <w:lang w:val="en-GB"/>
              </w:rPr>
            </w:pPr>
            <w:r w:rsidRPr="00694EF2">
              <w:rPr>
                <w:szCs w:val="21"/>
              </w:rPr>
              <w:t>0</w:t>
            </w:r>
          </w:p>
        </w:tc>
      </w:tr>
      <w:tr w:rsidR="00AF0AEF" w:rsidRPr="00694EF2" w14:paraId="3D11F137" w14:textId="77777777" w:rsidTr="00AF0AEF">
        <w:trPr>
          <w:trHeight w:val="283"/>
        </w:trPr>
        <w:tc>
          <w:tcPr>
            <w:tcW w:w="3254" w:type="dxa"/>
            <w:shd w:val="clear" w:color="auto" w:fill="auto"/>
            <w:vAlign w:val="center"/>
          </w:tcPr>
          <w:p w14:paraId="45FA10BC" w14:textId="5DB7EB97" w:rsidR="00AF0AEF" w:rsidRDefault="005D01E8" w:rsidP="00AF0AEF">
            <w:pPr>
              <w:rPr>
                <w:szCs w:val="21"/>
                <w:lang w:val="en-GB"/>
              </w:rPr>
            </w:pPr>
            <w:r>
              <w:rPr>
                <w:szCs w:val="21"/>
              </w:rPr>
              <w:t>Autonomie</w:t>
            </w:r>
            <w:r w:rsidR="00AF0AEF" w:rsidRPr="00694EF2">
              <w:rPr>
                <w:szCs w:val="21"/>
              </w:rPr>
              <w:t xml:space="preserve"> (WLTP)</w:t>
            </w:r>
            <w:r w:rsidR="00AF0AEF">
              <w:rPr>
                <w:szCs w:val="21"/>
                <w:vertAlign w:val="superscript"/>
              </w:rPr>
              <w:t>15</w:t>
            </w:r>
          </w:p>
        </w:tc>
        <w:tc>
          <w:tcPr>
            <w:tcW w:w="1416" w:type="dxa"/>
            <w:vAlign w:val="center"/>
          </w:tcPr>
          <w:p w14:paraId="2560C401" w14:textId="77C57755" w:rsidR="00AF0AEF" w:rsidRPr="00694EF2" w:rsidRDefault="00AF0AEF" w:rsidP="00AF0AEF">
            <w:pPr>
              <w:jc w:val="right"/>
              <w:rPr>
                <w:szCs w:val="21"/>
                <w:lang w:val="en-GB"/>
              </w:rPr>
            </w:pPr>
            <w:proofErr w:type="spellStart"/>
            <w:r w:rsidRPr="00694EF2">
              <w:rPr>
                <w:szCs w:val="21"/>
              </w:rPr>
              <w:t>kilomètre</w:t>
            </w:r>
            <w:proofErr w:type="spellEnd"/>
          </w:p>
        </w:tc>
        <w:tc>
          <w:tcPr>
            <w:tcW w:w="1419" w:type="dxa"/>
            <w:vAlign w:val="center"/>
          </w:tcPr>
          <w:p w14:paraId="0C4C2DB0" w14:textId="6D7FE68C" w:rsidR="00AF0AEF" w:rsidRDefault="00AF0AEF" w:rsidP="00AF0AEF">
            <w:pPr>
              <w:jc w:val="center"/>
              <w:rPr>
                <w:szCs w:val="21"/>
                <w:lang w:val="en-GB"/>
              </w:rPr>
            </w:pPr>
            <w:r w:rsidRPr="00694EF2">
              <w:rPr>
                <w:szCs w:val="21"/>
              </w:rPr>
              <w:t>694-792</w:t>
            </w:r>
          </w:p>
        </w:tc>
        <w:tc>
          <w:tcPr>
            <w:tcW w:w="1419" w:type="dxa"/>
            <w:vAlign w:val="center"/>
          </w:tcPr>
          <w:p w14:paraId="61816BD0" w14:textId="5EBC6DA3" w:rsidR="00AF0AEF" w:rsidRDefault="00AF0AEF" w:rsidP="00AF0AEF">
            <w:pPr>
              <w:jc w:val="center"/>
              <w:rPr>
                <w:szCs w:val="21"/>
                <w:lang w:val="en-GB"/>
              </w:rPr>
            </w:pPr>
            <w:r w:rsidRPr="00694EF2">
              <w:rPr>
                <w:szCs w:val="21"/>
              </w:rPr>
              <w:t>672-771</w:t>
            </w:r>
          </w:p>
        </w:tc>
      </w:tr>
      <w:tr w:rsidR="00260747" w:rsidRPr="00694EF2" w14:paraId="3B79964D" w14:textId="77777777" w:rsidTr="00AF0AEF">
        <w:trPr>
          <w:trHeight w:val="283"/>
        </w:trPr>
        <w:tc>
          <w:tcPr>
            <w:tcW w:w="3254" w:type="dxa"/>
            <w:shd w:val="clear" w:color="auto" w:fill="auto"/>
            <w:vAlign w:val="center"/>
          </w:tcPr>
          <w:p w14:paraId="52D0014C" w14:textId="4DAA024A" w:rsidR="00260747" w:rsidRPr="00694EF2" w:rsidRDefault="00260747" w:rsidP="00260747">
            <w:pPr>
              <w:rPr>
                <w:szCs w:val="21"/>
                <w:lang w:val="en-GB"/>
              </w:rPr>
            </w:pPr>
            <w:r>
              <w:rPr>
                <w:szCs w:val="21"/>
              </w:rPr>
              <w:t>Classe CO2</w:t>
            </w:r>
          </w:p>
        </w:tc>
        <w:tc>
          <w:tcPr>
            <w:tcW w:w="1416" w:type="dxa"/>
            <w:vAlign w:val="center"/>
          </w:tcPr>
          <w:p w14:paraId="10CEB188" w14:textId="77777777" w:rsidR="00260747" w:rsidRPr="00694EF2" w:rsidRDefault="00260747" w:rsidP="00260747">
            <w:pPr>
              <w:jc w:val="right"/>
              <w:rPr>
                <w:szCs w:val="21"/>
                <w:lang w:val="en-GB"/>
              </w:rPr>
            </w:pPr>
          </w:p>
        </w:tc>
        <w:tc>
          <w:tcPr>
            <w:tcW w:w="1419" w:type="dxa"/>
            <w:vAlign w:val="center"/>
          </w:tcPr>
          <w:p w14:paraId="647D579D" w14:textId="763F4A1B" w:rsidR="00260747" w:rsidRPr="00694EF2" w:rsidRDefault="005D01E8" w:rsidP="00260747">
            <w:pPr>
              <w:jc w:val="center"/>
              <w:rPr>
                <w:szCs w:val="21"/>
                <w:lang w:val="en-GB"/>
              </w:rPr>
            </w:pPr>
            <w:r>
              <w:rPr>
                <w:szCs w:val="21"/>
              </w:rPr>
              <w:t>A</w:t>
            </w:r>
          </w:p>
        </w:tc>
        <w:tc>
          <w:tcPr>
            <w:tcW w:w="1419" w:type="dxa"/>
            <w:vAlign w:val="center"/>
          </w:tcPr>
          <w:p w14:paraId="37971E7E" w14:textId="3C9C5A65" w:rsidR="00260747" w:rsidRPr="00694EF2" w:rsidRDefault="005D01E8" w:rsidP="00260747">
            <w:pPr>
              <w:jc w:val="center"/>
              <w:rPr>
                <w:szCs w:val="21"/>
                <w:lang w:val="en-GB"/>
              </w:rPr>
            </w:pPr>
            <w:r>
              <w:rPr>
                <w:szCs w:val="21"/>
              </w:rPr>
              <w:t>A</w:t>
            </w:r>
          </w:p>
        </w:tc>
      </w:tr>
    </w:tbl>
    <w:p w14:paraId="52399517" w14:textId="77777777" w:rsidR="00CA5D6E" w:rsidRPr="00694EF2" w:rsidRDefault="00CA5D6E" w:rsidP="00CA5D6E">
      <w:pPr>
        <w:rPr>
          <w:lang w:val="en-GB"/>
        </w:rPr>
      </w:pPr>
    </w:p>
    <w:p w14:paraId="1DF8F303" w14:textId="6439E15F" w:rsidR="00846FED" w:rsidRPr="007718D8" w:rsidRDefault="00846FED" w:rsidP="00D2374E">
      <w:pPr>
        <w:spacing w:line="280" w:lineRule="exact"/>
        <w:rPr>
          <w:rFonts w:ascii="MB Corpo S Text Office" w:eastAsiaTheme="majorEastAsia" w:hAnsi="MB Corpo S Text Office" w:cstheme="majorBidi"/>
          <w:kern w:val="0"/>
          <w:szCs w:val="26"/>
          <w:lang w:val="fr-FR" w:eastAsia="en-US"/>
          <w14:ligatures w14:val="none"/>
        </w:rPr>
      </w:pPr>
      <w:r w:rsidRPr="007718D8">
        <w:rPr>
          <w:rFonts w:ascii="MB Corpo S Text Office" w:eastAsiaTheme="majorEastAsia" w:hAnsi="MB Corpo S Text Office" w:cstheme="majorBidi"/>
          <w:kern w:val="0"/>
          <w:szCs w:val="26"/>
          <w:lang w:val="fr-FR" w:eastAsia="en-US"/>
          <w14:ligatures w14:val="none"/>
        </w:rPr>
        <w:t>Système d'entraînement électrique nouvellement développé avec un rendement de 93 %</w:t>
      </w:r>
    </w:p>
    <w:p w14:paraId="18034E66" w14:textId="23A79793" w:rsidR="00CA5D6E" w:rsidRPr="007718D8" w:rsidRDefault="00846FED" w:rsidP="00B7695E">
      <w:pPr>
        <w:pStyle w:val="01Flietext"/>
        <w:spacing w:after="0"/>
        <w:rPr>
          <w:lang w:val="fr-FR"/>
        </w:rPr>
      </w:pPr>
      <w:r w:rsidRPr="007718D8">
        <w:rPr>
          <w:lang w:val="fr-FR"/>
        </w:rPr>
        <w:t>Avec la transmission principale sur l'essieu arrière pour une traction et des caractéristiques de conduite optimales, Mercedes-Benz apporte une configuration de propulsion connue des classes moyennes et supérieures au segment d'entrée de gamme. L'unité d'entraînement électrique de 200 kW avec un moteur synchrone à excitation permanente (PSM) sur l'essieu arrière a été entièrement développée en interne et est directement dérivée de l'unité VISION EQXX. L'efficacité batterie-roue sur de longues distances est de 93 %.</w:t>
      </w:r>
    </w:p>
    <w:p w14:paraId="5EB3D6A4" w14:textId="77777777" w:rsidR="00B7695E" w:rsidRPr="007718D8" w:rsidRDefault="00B7695E" w:rsidP="00D2374E">
      <w:pPr>
        <w:pStyle w:val="01Flietext"/>
        <w:spacing w:after="0"/>
        <w:rPr>
          <w:lang w:val="fr-FR"/>
        </w:rPr>
      </w:pPr>
    </w:p>
    <w:p w14:paraId="51E369D5" w14:textId="7FA2EC6A" w:rsidR="00CA5D6E" w:rsidRPr="007718D8" w:rsidRDefault="00846FED" w:rsidP="00B7695E">
      <w:pPr>
        <w:pStyle w:val="01Flietext"/>
        <w:spacing w:after="0"/>
        <w:rPr>
          <w:lang w:val="fr-FR"/>
        </w:rPr>
      </w:pPr>
      <w:r w:rsidRPr="007718D8">
        <w:rPr>
          <w:lang w:val="fr-FR"/>
        </w:rPr>
        <w:t xml:space="preserve">Les aimants du rotor sont disposés en forme de double V. Une autre caractéristique est l'enroulement du stator avec ce que l'on appelle des enroulements en épingle à cheveux. Ces mesures contribuent à une conduite particulièrement silencieuse. Le PSM a également une proportion nettement plus faible – presque zéro pour cent – </w:t>
      </w:r>
      <w:r w:rsidR="00403532">
        <w:rPr>
          <w:lang w:val="fr-FR"/>
        </w:rPr>
        <w:t>de métaux</w:t>
      </w:r>
      <w:r w:rsidRPr="007718D8">
        <w:rPr>
          <w:lang w:val="fr-FR"/>
        </w:rPr>
        <w:t xml:space="preserve"> rares par rapport aux générations de moteurs précédentes. L'électronique de puissance haute performance est équipée d'un onduleur en carbure de silicium (</w:t>
      </w:r>
      <w:proofErr w:type="spellStart"/>
      <w:r w:rsidRPr="007718D8">
        <w:rPr>
          <w:lang w:val="fr-FR"/>
        </w:rPr>
        <w:t>SiC</w:t>
      </w:r>
      <w:proofErr w:type="spellEnd"/>
      <w:r w:rsidRPr="007718D8">
        <w:rPr>
          <w:lang w:val="fr-FR"/>
        </w:rPr>
        <w:t>) pour une utilisation particulièrement efficace de l'énergie. La commande de transmission et l'onduleur sont hautement intégrés dans un seul composant.</w:t>
      </w:r>
    </w:p>
    <w:p w14:paraId="3B35D6E6" w14:textId="77777777" w:rsidR="00B7695E" w:rsidRPr="007718D8" w:rsidRDefault="00B7695E" w:rsidP="00D2374E">
      <w:pPr>
        <w:pStyle w:val="01Flietext"/>
        <w:spacing w:after="0"/>
        <w:rPr>
          <w:lang w:val="fr-FR"/>
        </w:rPr>
      </w:pPr>
    </w:p>
    <w:p w14:paraId="13515A13" w14:textId="00B37E7F" w:rsidR="002D2B5C" w:rsidRPr="007718D8" w:rsidRDefault="00846FED" w:rsidP="00D2374E">
      <w:pPr>
        <w:spacing w:line="280" w:lineRule="exact"/>
        <w:rPr>
          <w:rFonts w:ascii="MB Corpo S Text Office" w:hAnsi="MB Corpo S Text Office"/>
          <w:lang w:val="fr-FR"/>
        </w:rPr>
      </w:pPr>
      <w:r w:rsidRPr="007718D8">
        <w:rPr>
          <w:rFonts w:ascii="MB Corpo S Text Office" w:hAnsi="MB Corpo S Text Office"/>
          <w:lang w:val="fr-FR"/>
        </w:rPr>
        <w:t>Sprinter et marathonien</w:t>
      </w:r>
      <w:r w:rsidR="007400F7">
        <w:rPr>
          <w:rFonts w:ascii="MB Corpo S Text Office" w:hAnsi="MB Corpo S Text Office"/>
          <w:lang w:val="fr-FR"/>
        </w:rPr>
        <w:t xml:space="preserve"> </w:t>
      </w:r>
      <w:r w:rsidRPr="007718D8">
        <w:rPr>
          <w:rFonts w:ascii="MB Corpo S Text Office" w:hAnsi="MB Corpo S Text Office"/>
          <w:lang w:val="fr-FR"/>
        </w:rPr>
        <w:t xml:space="preserve">: la boîte à deux vitesses allie dynamique et </w:t>
      </w:r>
      <w:r w:rsidR="007400F7" w:rsidRPr="007718D8">
        <w:rPr>
          <w:rFonts w:ascii="MB Corpo S Text Office" w:hAnsi="MB Corpo S Text Office"/>
          <w:lang w:val="fr-FR"/>
        </w:rPr>
        <w:t>efficacité élevée</w:t>
      </w:r>
    </w:p>
    <w:p w14:paraId="4AA5D5C9" w14:textId="61C8B233" w:rsidR="00817268" w:rsidRPr="007718D8" w:rsidRDefault="00846FED" w:rsidP="00D2374E">
      <w:pPr>
        <w:spacing w:line="280" w:lineRule="exact"/>
        <w:rPr>
          <w:lang w:val="fr-FR"/>
        </w:rPr>
      </w:pPr>
      <w:r w:rsidRPr="007718D8">
        <w:rPr>
          <w:lang w:val="fr-FR"/>
        </w:rPr>
        <w:t xml:space="preserve">L'architecture d'entraînement comprend une transmission à deux vitesses sur l'essieu arrière, alliant performance et efficacité. Le premier rapport a un rapport court de 11:1, ce qui permet une excellente accélération dès le départ, une capacité de remorquage élevée et une grande efficacité dans le trafic urbain. Le deuxième rapport (rapport : 5:1) est conçu pour fournir de la puissance à grande vitesse et un rendement </w:t>
      </w:r>
      <w:r w:rsidRPr="007718D8">
        <w:rPr>
          <w:lang w:val="fr-FR"/>
        </w:rPr>
        <w:lastRenderedPageBreak/>
        <w:t xml:space="preserve">élevé sur l'autoroute pour une autonomie et un confort exceptionnels sur de longues distances. La vitesse de pointe est également atteinte dans la deuxième vitesse. </w:t>
      </w:r>
    </w:p>
    <w:p w14:paraId="682E0C3D" w14:textId="77777777" w:rsidR="00817268" w:rsidRPr="007718D8" w:rsidRDefault="00817268" w:rsidP="00D2374E">
      <w:pPr>
        <w:spacing w:line="280" w:lineRule="exact"/>
        <w:rPr>
          <w:lang w:val="fr-FR"/>
        </w:rPr>
      </w:pPr>
    </w:p>
    <w:p w14:paraId="12003C81" w14:textId="1CE1C825" w:rsidR="00D94512" w:rsidRPr="007718D8" w:rsidRDefault="00817268" w:rsidP="00D2374E">
      <w:pPr>
        <w:spacing w:line="280" w:lineRule="exact"/>
        <w:rPr>
          <w:lang w:val="fr-FR"/>
        </w:rPr>
      </w:pPr>
      <w:r w:rsidRPr="007718D8">
        <w:rPr>
          <w:lang w:val="fr-FR"/>
        </w:rPr>
        <w:t xml:space="preserve">Les points de changement de vitesse dépendent de la situation de conduite et du programme de conduite sélectionné. De plus, l'optimiseur en ligne les ajuste en permanence aux paramètres actuels tels que le niveau de charge de la batterie, la puissance et les besoins </w:t>
      </w:r>
      <w:r w:rsidR="007400F7">
        <w:rPr>
          <w:lang w:val="fr-FR"/>
        </w:rPr>
        <w:t>du conducteur</w:t>
      </w:r>
      <w:r w:rsidRPr="007718D8">
        <w:rPr>
          <w:lang w:val="fr-FR"/>
        </w:rPr>
        <w:t xml:space="preserve">. La puissance est transmise via des griffes (1ère vitesse) ou des disques (2ème vitesse). La transmission a une isolation thermique spéciale. </w:t>
      </w:r>
    </w:p>
    <w:p w14:paraId="1954226D" w14:textId="77777777" w:rsidR="00D94512" w:rsidRPr="007718D8" w:rsidRDefault="00D94512" w:rsidP="00D2374E">
      <w:pPr>
        <w:spacing w:line="280" w:lineRule="exact"/>
        <w:rPr>
          <w:lang w:val="fr-FR"/>
        </w:rPr>
      </w:pPr>
    </w:p>
    <w:p w14:paraId="6B2E886C" w14:textId="3750C8F8" w:rsidR="002D2B5C" w:rsidRPr="007718D8" w:rsidRDefault="00846FED" w:rsidP="00D2374E">
      <w:pPr>
        <w:spacing w:line="280" w:lineRule="exact"/>
        <w:rPr>
          <w:lang w:val="fr-FR"/>
        </w:rPr>
      </w:pPr>
      <w:r w:rsidRPr="007718D8">
        <w:rPr>
          <w:lang w:val="fr-FR"/>
        </w:rPr>
        <w:t>L'unité d'entraînement électrique (EDU) 2.0 résout le conflit entre le couple maximal, la vitesse de pointe et l'excellente efficacité, en particulier dans la conduite réelle. Le couple élevé assure non seulement des performances de conduite dynamiques, mais est également utile pour affronter les pentes des cols de montagne ou remorquer des charges. Les modèles CLA entièrement électriques</w:t>
      </w:r>
      <w:r w:rsidR="00290799">
        <w:rPr>
          <w:rStyle w:val="Appelnotedebasdep"/>
        </w:rPr>
        <w:footnoteReference w:id="17"/>
      </w:r>
      <w:r w:rsidRPr="007718D8">
        <w:rPr>
          <w:lang w:val="fr-FR"/>
        </w:rPr>
        <w:t xml:space="preserve"> peuvent remorquer jusqu'à 1,8 tonne avec l'attelage de remorque semi-électrique (en option), ce qui les rend adaptés au remorquage de caravanes compactes.</w:t>
      </w:r>
    </w:p>
    <w:p w14:paraId="40105E8F" w14:textId="77777777" w:rsidR="002D2B5C" w:rsidRPr="007718D8" w:rsidRDefault="002D2B5C" w:rsidP="00D2374E">
      <w:pPr>
        <w:spacing w:line="280" w:lineRule="exact"/>
        <w:rPr>
          <w:lang w:val="fr-FR"/>
        </w:rPr>
      </w:pPr>
    </w:p>
    <w:p w14:paraId="5CA2E87B" w14:textId="286A6ECA" w:rsidR="00D94512" w:rsidRPr="007718D8" w:rsidRDefault="00846FED" w:rsidP="00D2374E">
      <w:pPr>
        <w:spacing w:line="280" w:lineRule="exact"/>
        <w:rPr>
          <w:rFonts w:ascii="MB Corpo S Text Office" w:hAnsi="MB Corpo S Text Office"/>
          <w:lang w:val="fr-FR"/>
        </w:rPr>
      </w:pPr>
      <w:r w:rsidRPr="007718D8">
        <w:rPr>
          <w:rFonts w:ascii="MB Corpo S Text Office" w:hAnsi="MB Corpo S Text Office"/>
          <w:lang w:val="fr-FR"/>
        </w:rPr>
        <w:t>Alimentation supplémentaire uniquement en cas de besoin : modèles 4MATIC avec unité de déconnexion</w:t>
      </w:r>
    </w:p>
    <w:p w14:paraId="6C6FC196" w14:textId="430C0579" w:rsidR="00D94512" w:rsidRPr="007718D8" w:rsidRDefault="00444EAD" w:rsidP="00D2374E">
      <w:pPr>
        <w:spacing w:line="280" w:lineRule="exact"/>
        <w:rPr>
          <w:lang w:val="fr-FR"/>
        </w:rPr>
      </w:pPr>
      <w:r w:rsidRPr="007718D8">
        <w:rPr>
          <w:lang w:val="fr-FR"/>
        </w:rPr>
        <w:t>Le modèle CLA 350 4MATIC à transmission intégrale dispose également d'une unité d'entraînement de 80 kW sur l'essieu avant. Cette unité est également équipée d'un onduleur en carbure de silicium (</w:t>
      </w:r>
      <w:proofErr w:type="spellStart"/>
      <w:r w:rsidRPr="007718D8">
        <w:rPr>
          <w:lang w:val="fr-FR"/>
        </w:rPr>
        <w:t>SiC</w:t>
      </w:r>
      <w:proofErr w:type="spellEnd"/>
      <w:r w:rsidRPr="007718D8">
        <w:rPr>
          <w:lang w:val="fr-FR"/>
        </w:rPr>
        <w:t xml:space="preserve">) pour plus d'efficacité et est conçue comme un moteur synchrone à excitation permanente (PSM). Le moteur électrique avant fonctionne comme une transmission « boost », activée uniquement lorsque la puissance ou la traction supplémentaire est nécessaire, en fonction de la situation de conduite ou du programme. Cette tâche est assurée par l'unité de déconnexion (DCU), que Mercedes-Benz utilise pour la première fois dans ce segment. </w:t>
      </w:r>
    </w:p>
    <w:p w14:paraId="679A040E" w14:textId="77777777" w:rsidR="00D94512" w:rsidRPr="007718D8" w:rsidRDefault="00D94512" w:rsidP="00D2374E">
      <w:pPr>
        <w:spacing w:line="280" w:lineRule="exact"/>
        <w:rPr>
          <w:lang w:val="fr-FR"/>
        </w:rPr>
      </w:pPr>
    </w:p>
    <w:p w14:paraId="075722E8" w14:textId="4E9F311F" w:rsidR="00D94512" w:rsidRPr="007718D8" w:rsidRDefault="00846FED" w:rsidP="00D2374E">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Pour une efficacité accrue, le DCU peut rapidement découpler le moteur électrique avant à faible charge, ce qui entraîne l'arrêt du moteur électrique et des pièces de la transmission. Cela réduit les pertes sur l'essieu avant jusqu'à 90 % et augmente l'autonomie.</w:t>
      </w:r>
    </w:p>
    <w:p w14:paraId="24F7C74E" w14:textId="338A8855" w:rsidR="00CA5D6E" w:rsidRPr="007718D8" w:rsidRDefault="00CA5D6E" w:rsidP="00D2374E">
      <w:pPr>
        <w:spacing w:line="280" w:lineRule="exact"/>
        <w:rPr>
          <w:lang w:val="fr-FR"/>
        </w:rPr>
      </w:pPr>
    </w:p>
    <w:p w14:paraId="2040468D" w14:textId="285496D8" w:rsidR="00403532" w:rsidRPr="00DA2286" w:rsidRDefault="00403532" w:rsidP="00403532">
      <w:pPr>
        <w:pStyle w:val="07Zwischenberschrift"/>
        <w:outlineLvl w:val="9"/>
        <w:rPr>
          <w:lang w:val="fr-FR"/>
        </w:rPr>
      </w:pPr>
      <w:r w:rsidRPr="00DA2286">
        <w:rPr>
          <w:lang w:val="fr-FR"/>
        </w:rPr>
        <w:t>Chaleur « gratuite » pour un pré</w:t>
      </w:r>
      <w:r>
        <w:rPr>
          <w:lang w:val="fr-FR"/>
        </w:rPr>
        <w:t xml:space="preserve"> </w:t>
      </w:r>
      <w:r w:rsidRPr="00DA2286">
        <w:rPr>
          <w:lang w:val="fr-FR"/>
        </w:rPr>
        <w:t>conditionnement efficace : pompe à chaleur multi-sources en standard</w:t>
      </w:r>
    </w:p>
    <w:p w14:paraId="5CDF5CD9" w14:textId="77777777" w:rsidR="00403532" w:rsidRPr="00DA2286" w:rsidRDefault="00403532" w:rsidP="00403532">
      <w:pPr>
        <w:pStyle w:val="01Flietext"/>
        <w:spacing w:after="0"/>
        <w:rPr>
          <w:lang w:val="fr-FR"/>
        </w:rPr>
      </w:pPr>
      <w:r>
        <w:rPr>
          <w:lang w:val="fr-FR"/>
        </w:rPr>
        <w:t>Le CLA</w:t>
      </w:r>
      <w:r w:rsidRPr="00DA2286">
        <w:rPr>
          <w:lang w:val="fr-FR"/>
        </w:rPr>
        <w:t xml:space="preserve"> électrique est le premier véhicule Mercedes-Benz à être équipé d'une pompe à chaleur air-air. Il ne fait plus le détour par un circuit d'eau et, en tant que modèle dit multi-sources, peut utiliser trois sources d'énergie en parallèle : la chaleur résiduelle de la transmission électrique, la batterie, ainsi que l'air ambiant. En utilisant cette chaleur « gratuite », la pompe à chaleur air-air contribue à la haute efficacité d</w:t>
      </w:r>
      <w:r>
        <w:rPr>
          <w:lang w:val="fr-FR"/>
        </w:rPr>
        <w:t>u</w:t>
      </w:r>
      <w:r w:rsidRPr="00DA2286">
        <w:rPr>
          <w:lang w:val="fr-FR"/>
        </w:rPr>
        <w:t xml:space="preserve"> CLA. Il ne nécessite qu'environ un tiers de l'énergie électrique dont un chauffage d'appoint comparable aurait besoin pour la même puissance.</w:t>
      </w:r>
    </w:p>
    <w:p w14:paraId="01B24F26" w14:textId="77777777" w:rsidR="00D2374E" w:rsidRPr="007718D8" w:rsidRDefault="00D2374E" w:rsidP="00D2374E">
      <w:pPr>
        <w:pStyle w:val="01Flietext"/>
        <w:spacing w:after="0"/>
        <w:rPr>
          <w:lang w:val="fr-FR"/>
        </w:rPr>
      </w:pPr>
    </w:p>
    <w:p w14:paraId="5C0C858D" w14:textId="5D5D4FD1" w:rsidR="002D2B5C" w:rsidRPr="007718D8" w:rsidRDefault="00846FED" w:rsidP="00D2374E">
      <w:pPr>
        <w:spacing w:line="280" w:lineRule="exact"/>
        <w:rPr>
          <w:lang w:val="fr-FR"/>
        </w:rPr>
      </w:pPr>
      <w:r w:rsidRPr="007718D8">
        <w:rPr>
          <w:lang w:val="fr-FR"/>
        </w:rPr>
        <w:t>En plus d'un confort thermique élevé pour les occupants, la pompe à chaleur multi-sources permet également d'obtenir des performances de charge très élevées du CLA. Il amène la batterie haute tension à la plage de température idéale avant une charge rapide. La batterie est intégrée dans le système de gestion thermique intelligent. Lorsque la navigation avec intelligence électrique est activée, la batterie est préchauffée pendant la conduite si nécessaire, atteignant la température optimale pour une charge rapide en courant continu au point de charge. Mercedes-Benz veille à ce que l'efficacité ne se fasse pas au détriment de la chaleur de l'habitacle, en maintenant l'intérieur à une température confortable pendant la charge rapide.</w:t>
      </w:r>
    </w:p>
    <w:p w14:paraId="3CEF551A" w14:textId="77777777" w:rsidR="002D2B5C" w:rsidRPr="007718D8" w:rsidRDefault="002D2B5C" w:rsidP="00D2374E">
      <w:pPr>
        <w:spacing w:line="280" w:lineRule="exact"/>
        <w:rPr>
          <w:lang w:val="fr-FR"/>
        </w:rPr>
      </w:pPr>
    </w:p>
    <w:p w14:paraId="587750CF" w14:textId="33AC359E" w:rsidR="002D2B5C" w:rsidRPr="007718D8" w:rsidRDefault="00846FED" w:rsidP="00D2374E">
      <w:pPr>
        <w:spacing w:line="280" w:lineRule="exact"/>
        <w:rPr>
          <w:rFonts w:ascii="MB Corpo S Text Office" w:hAnsi="MB Corpo S Text Office"/>
          <w:lang w:val="fr-FR"/>
        </w:rPr>
      </w:pPr>
      <w:r w:rsidRPr="007718D8">
        <w:rPr>
          <w:rFonts w:ascii="MB Corpo S Text Office" w:hAnsi="MB Corpo S Text Office"/>
          <w:lang w:val="fr-FR"/>
        </w:rPr>
        <w:t>Récupération intelligente pour une portée maximale</w:t>
      </w:r>
    </w:p>
    <w:p w14:paraId="7A96EE12" w14:textId="70588A51" w:rsidR="002D2B5C" w:rsidRPr="007718D8" w:rsidRDefault="00B121B1" w:rsidP="00D2374E">
      <w:pPr>
        <w:spacing w:line="280" w:lineRule="exact"/>
        <w:rPr>
          <w:lang w:val="fr-FR"/>
        </w:rPr>
      </w:pPr>
      <w:r>
        <w:rPr>
          <w:lang w:val="fr-FR"/>
        </w:rPr>
        <w:t>Le CLA</w:t>
      </w:r>
      <w:r w:rsidR="00846FED" w:rsidRPr="007718D8">
        <w:rPr>
          <w:lang w:val="fr-FR"/>
        </w:rPr>
        <w:t xml:space="preserve"> entièrement électrique est dotée d'un nouveau système de freinage à une boîte. Des composants auparavant séparés, tels que le servofrein avec maître-cylindre de frein et la commande ESP, sont combinés dans un module compact – d'où son nom. Le système optimise la récupération de l'énergie de freinage, augmentant ainsi l'autonomie. Le concept By-</w:t>
      </w:r>
      <w:proofErr w:type="spellStart"/>
      <w:r w:rsidR="00846FED" w:rsidRPr="007718D8">
        <w:rPr>
          <w:lang w:val="fr-FR"/>
        </w:rPr>
        <w:t>wire</w:t>
      </w:r>
      <w:proofErr w:type="spellEnd"/>
      <w:r w:rsidR="00846FED" w:rsidRPr="007718D8">
        <w:rPr>
          <w:lang w:val="fr-FR"/>
        </w:rPr>
        <w:t xml:space="preserve"> assure une sensation de pédale de frein constante, sûre et transparente pour le conducteur, qu'il s'agisse d'un freinage par récupération ou par freinage par friction. De </w:t>
      </w:r>
      <w:r w:rsidR="00846FED" w:rsidRPr="007718D8">
        <w:rPr>
          <w:lang w:val="fr-FR"/>
        </w:rPr>
        <w:lastRenderedPageBreak/>
        <w:t>plus, le nouveau système de freinage répond aux normes de sécurité élevées de la marque. En cas de panne, le système passe de manière fiable à l'hydraulique de secours, ce qui garantit un comportement de freinage sûr à tout moment.</w:t>
      </w:r>
    </w:p>
    <w:p w14:paraId="0609A0FB" w14:textId="77777777" w:rsidR="002D2B5C" w:rsidRPr="007718D8" w:rsidRDefault="002D2B5C" w:rsidP="00D2374E">
      <w:pPr>
        <w:spacing w:line="280" w:lineRule="exact"/>
        <w:rPr>
          <w:lang w:val="fr-FR"/>
        </w:rPr>
      </w:pPr>
    </w:p>
    <w:p w14:paraId="21511851" w14:textId="1A129927" w:rsidR="00846FED" w:rsidRPr="007718D8" w:rsidRDefault="00846FED" w:rsidP="00D2374E">
      <w:pPr>
        <w:spacing w:line="280" w:lineRule="exact"/>
        <w:rPr>
          <w:szCs w:val="21"/>
          <w:lang w:val="fr-FR"/>
        </w:rPr>
      </w:pPr>
      <w:r w:rsidRPr="007718D8">
        <w:rPr>
          <w:szCs w:val="21"/>
          <w:lang w:val="fr-FR"/>
        </w:rPr>
        <w:t>Pour des raisons d'efficacité, presque tous les processus de freinage sont entièrement effectués par récupération. La puissance de récupération peut atteindre 200 kW. En principe, les modèles peuvent même freiner électriquement jusqu'à l'arrêt, récupérant ainsi de l'énergie cinétique. La forte décélération (jusqu'à 3 m/s² par essieu) signifie plus d'énergie récupérée et, in fine, une plus grande autonomie. La récupération est possible même lors du freinage ABS ou sur des routes verglacées.</w:t>
      </w:r>
    </w:p>
    <w:p w14:paraId="2E8B6317" w14:textId="77777777" w:rsidR="002D2B5C" w:rsidRPr="007718D8" w:rsidRDefault="002D2B5C" w:rsidP="00D2374E">
      <w:pPr>
        <w:spacing w:line="280" w:lineRule="exact"/>
        <w:rPr>
          <w:lang w:val="fr-FR"/>
        </w:rPr>
      </w:pPr>
    </w:p>
    <w:p w14:paraId="37FA174B" w14:textId="2B5053BF" w:rsidR="00846FED" w:rsidRPr="007718D8" w:rsidRDefault="00563B2C" w:rsidP="00D2374E">
      <w:pPr>
        <w:spacing w:line="280" w:lineRule="exact"/>
        <w:rPr>
          <w:rFonts w:ascii="MB Corpo S Text Office Light" w:eastAsiaTheme="minorHAnsi" w:hAnsi="MB Corpo S Text Office Light"/>
          <w:kern w:val="0"/>
          <w:szCs w:val="21"/>
          <w:lang w:val="fr-FR" w:eastAsia="en-US"/>
          <w14:ligatures w14:val="none"/>
        </w:rPr>
      </w:pPr>
      <w:r>
        <w:rPr>
          <w:rFonts w:ascii="MB Corpo S Text Office Light" w:eastAsiaTheme="minorHAnsi" w:hAnsi="MB Corpo S Text Office Light"/>
          <w:kern w:val="0"/>
          <w:szCs w:val="21"/>
          <w:lang w:val="fr-FR" w:eastAsia="en-US"/>
          <w14:ligatures w14:val="none"/>
        </w:rPr>
        <w:t>Le sélecteur</w:t>
      </w:r>
      <w:r w:rsidR="00071EA2" w:rsidRPr="007718D8">
        <w:rPr>
          <w:rFonts w:ascii="MB Corpo S Text Office Light" w:eastAsiaTheme="minorHAnsi" w:hAnsi="MB Corpo S Text Office Light"/>
          <w:kern w:val="0"/>
          <w:szCs w:val="21"/>
          <w:lang w:val="fr-FR" w:eastAsia="en-US"/>
          <w14:ligatures w14:val="none"/>
        </w:rPr>
        <w:t xml:space="preserve"> derrière le volant ne se limite pas </w:t>
      </w:r>
      <w:r>
        <w:rPr>
          <w:rFonts w:ascii="MB Corpo S Text Office Light" w:eastAsiaTheme="minorHAnsi" w:hAnsi="MB Corpo S Text Office Light"/>
          <w:kern w:val="0"/>
          <w:szCs w:val="21"/>
          <w:lang w:val="fr-FR" w:eastAsia="en-US"/>
          <w14:ligatures w14:val="none"/>
        </w:rPr>
        <w:t>au réglage</w:t>
      </w:r>
      <w:r w:rsidR="00071EA2" w:rsidRPr="007718D8">
        <w:rPr>
          <w:rFonts w:ascii="MB Corpo S Text Office Light" w:eastAsiaTheme="minorHAnsi" w:hAnsi="MB Corpo S Text Office Light"/>
          <w:kern w:val="0"/>
          <w:szCs w:val="21"/>
          <w:lang w:val="fr-FR" w:eastAsia="en-US"/>
          <w14:ligatures w14:val="none"/>
        </w:rPr>
        <w:t xml:space="preserve"> des modes de conduite. Le conducteur peut également l'utiliser pour régler la puissance de récupération. En tirant le levier vers le volant, on augmente le niveau de récupération jusqu'à une décélération allant jusqu'à 3 m/s². En poussant le levier vers l'écran du conducteur, la récupération d'énergie est donc réduite. En appuyant davantage sur la palette de sélection, vous basculez entre les niveaux de récupération D+ et D Auto. Le niveau sélectionné est affiché en bas de l'écran. Les quatre niveaux de récupération suivants sont possibles :</w:t>
      </w:r>
    </w:p>
    <w:p w14:paraId="036CA378" w14:textId="44CBEF9B" w:rsidR="00CA5D6E" w:rsidRPr="007718D8" w:rsidRDefault="00CA5D6E" w:rsidP="002A6618">
      <w:pPr>
        <w:pStyle w:val="01Flietext"/>
        <w:spacing w:after="0"/>
        <w:rPr>
          <w:lang w:val="fr-FR"/>
        </w:rPr>
      </w:pPr>
    </w:p>
    <w:p w14:paraId="2EF865D7" w14:textId="77777777" w:rsidR="002D2B5C" w:rsidRPr="00694EF2" w:rsidRDefault="00846FED" w:rsidP="00B7695E">
      <w:pPr>
        <w:pStyle w:val="01Flietext"/>
        <w:numPr>
          <w:ilvl w:val="0"/>
          <w:numId w:val="23"/>
        </w:numPr>
        <w:spacing w:after="0"/>
        <w:ind w:left="714" w:hanging="357"/>
        <w:rPr>
          <w:lang w:val="en-GB"/>
        </w:rPr>
      </w:pPr>
      <w:r w:rsidRPr="00694EF2">
        <w:t xml:space="preserve">D Auto : </w:t>
      </w:r>
      <w:proofErr w:type="spellStart"/>
      <w:r w:rsidRPr="00694EF2">
        <w:t>Récupération</w:t>
      </w:r>
      <w:proofErr w:type="spellEnd"/>
      <w:r w:rsidRPr="00694EF2">
        <w:t xml:space="preserve"> intelligente</w:t>
      </w:r>
    </w:p>
    <w:p w14:paraId="04C9729A" w14:textId="2E23D03C" w:rsidR="00CA5D6E" w:rsidRPr="007718D8" w:rsidRDefault="00846FED" w:rsidP="00B7695E">
      <w:pPr>
        <w:pStyle w:val="01Flietext"/>
        <w:numPr>
          <w:ilvl w:val="0"/>
          <w:numId w:val="23"/>
        </w:numPr>
        <w:spacing w:after="0"/>
        <w:ind w:left="714" w:hanging="357"/>
        <w:rPr>
          <w:lang w:val="fr-FR"/>
        </w:rPr>
      </w:pPr>
      <w:r w:rsidRPr="007718D8">
        <w:rPr>
          <w:lang w:val="fr-FR"/>
        </w:rPr>
        <w:t>D+ : Pas de récupération (roue libre)</w:t>
      </w:r>
    </w:p>
    <w:p w14:paraId="6F370E13" w14:textId="77777777" w:rsidR="002D2B5C" w:rsidRPr="007718D8" w:rsidRDefault="004116D5" w:rsidP="00B7695E">
      <w:pPr>
        <w:pStyle w:val="01Flietext"/>
        <w:numPr>
          <w:ilvl w:val="0"/>
          <w:numId w:val="23"/>
        </w:numPr>
        <w:spacing w:after="0"/>
        <w:ind w:left="714" w:hanging="357"/>
        <w:rPr>
          <w:lang w:val="fr-FR"/>
        </w:rPr>
      </w:pPr>
      <w:r w:rsidRPr="007718D8">
        <w:rPr>
          <w:lang w:val="fr-FR"/>
        </w:rPr>
        <w:t>D : Récupération standard jusqu'à 1 m/s²</w:t>
      </w:r>
    </w:p>
    <w:p w14:paraId="4664557A" w14:textId="77777777" w:rsidR="002D2B5C" w:rsidRPr="007718D8" w:rsidRDefault="004116D5" w:rsidP="00B7695E">
      <w:pPr>
        <w:pStyle w:val="01Flietext"/>
        <w:numPr>
          <w:ilvl w:val="0"/>
          <w:numId w:val="23"/>
        </w:numPr>
        <w:spacing w:after="0"/>
        <w:ind w:left="714" w:hanging="357"/>
        <w:rPr>
          <w:lang w:val="fr-FR"/>
        </w:rPr>
      </w:pPr>
      <w:r w:rsidRPr="007718D8">
        <w:rPr>
          <w:lang w:val="fr-FR"/>
        </w:rPr>
        <w:t>D- : Récupération améliorée jusqu'à 3 m/s²</w:t>
      </w:r>
    </w:p>
    <w:p w14:paraId="154733D2" w14:textId="77777777" w:rsidR="002D2B5C" w:rsidRPr="007718D8" w:rsidRDefault="002D2B5C" w:rsidP="00B7695E">
      <w:pPr>
        <w:pStyle w:val="01Flietext"/>
        <w:spacing w:after="0"/>
        <w:ind w:left="714"/>
        <w:rPr>
          <w:lang w:val="fr-FR"/>
        </w:rPr>
      </w:pPr>
    </w:p>
    <w:p w14:paraId="4FBC452D" w14:textId="486BF0F9" w:rsidR="00CA5D6E" w:rsidRPr="007718D8" w:rsidRDefault="004116D5" w:rsidP="00B7695E">
      <w:pPr>
        <w:pStyle w:val="01Flietext"/>
        <w:spacing w:after="0"/>
        <w:jc w:val="both"/>
        <w:rPr>
          <w:lang w:val="fr-FR"/>
        </w:rPr>
      </w:pPr>
      <w:r w:rsidRPr="007718D8">
        <w:rPr>
          <w:lang w:val="fr-FR"/>
        </w:rPr>
        <w:t xml:space="preserve">Les quatre niveaux de récupération sont disponibles en tant que « Dernier mode ». Dans le niveau de récupération </w:t>
      </w:r>
      <w:proofErr w:type="spellStart"/>
      <w:r w:rsidRPr="007718D8">
        <w:rPr>
          <w:lang w:val="fr-FR"/>
        </w:rPr>
        <w:t>D</w:t>
      </w:r>
      <w:r w:rsidR="008F2A68">
        <w:rPr>
          <w:lang w:val="fr-FR"/>
        </w:rPr>
        <w:t xml:space="preserve"> Auto</w:t>
      </w:r>
      <w:proofErr w:type="spellEnd"/>
      <w:r w:rsidRPr="007718D8">
        <w:rPr>
          <w:lang w:val="fr-FR"/>
        </w:rPr>
        <w:t>, l'ECO Assistant est automatiquement actif. Selon l'équipement, il peut utiliser les données stockées dans la carte de navigation ainsi que les informations provenant des capteurs et des caméras pour déterminer l'itinéraire prévu du véhicule. Ce système permet d'optimiser le comportement de conduite en fonction de la situation à venir, en minimisant la consommation d'énergie et en maximisant la récupération. Les événements d'itinéraire suivants peuvent être détectés : ronds-points, virages serrés, carrefours, intersections en T, pentes et limitations de vitesse. L'ECO Assistant peut également réagir à d'autres intersections ou jonctions si le clignotant est activé à temps.</w:t>
      </w:r>
    </w:p>
    <w:p w14:paraId="7EA7A85C" w14:textId="77777777" w:rsidR="002D2B5C" w:rsidRPr="007718D8" w:rsidRDefault="002D2B5C" w:rsidP="00B7695E">
      <w:pPr>
        <w:pStyle w:val="01Flietext"/>
        <w:spacing w:after="0"/>
        <w:jc w:val="both"/>
        <w:rPr>
          <w:lang w:val="fr-FR"/>
        </w:rPr>
      </w:pPr>
    </w:p>
    <w:p w14:paraId="26B78814" w14:textId="545F24E8" w:rsidR="003C0528" w:rsidRPr="007718D8" w:rsidRDefault="004116D5" w:rsidP="00B7695E">
      <w:pPr>
        <w:pStyle w:val="01Flietext"/>
        <w:spacing w:after="0"/>
        <w:rPr>
          <w:lang w:val="fr-FR"/>
        </w:rPr>
      </w:pPr>
      <w:r w:rsidRPr="007718D8">
        <w:rPr>
          <w:lang w:val="fr-FR"/>
        </w:rPr>
        <w:t>Lorsque le système détecte un événement à venir ou un véhicule devant lui et que le véhicule s'approche de l'événement, l'ECO Assistant calcule le profil de vitesse optimisé en fonction de la distance, de la vitesse actuelle et des informations d'itinéraire disponibles. Le symbole « Pied lâche la pédale » apparaît sur l'écran du conducteur. Dans le CLA, celui-ci est situé encore plus au centre du champ de vision du conducteur. En suivant cette invit</w:t>
      </w:r>
      <w:r w:rsidR="008F2A68">
        <w:rPr>
          <w:lang w:val="fr-FR"/>
        </w:rPr>
        <w:t>ation</w:t>
      </w:r>
      <w:r w:rsidRPr="007718D8">
        <w:rPr>
          <w:lang w:val="fr-FR"/>
        </w:rPr>
        <w:t>, la récupération intelligente est activée en mode roue libre. Si l'ECO Assistant détecte un véhicule devant lui ou un véhicule à l'arrêt, il peut même arrêter complètement le CLA. Cela peut être, par exemple, à la fin d'un embouteillage ou avant un feu de circulation.</w:t>
      </w:r>
    </w:p>
    <w:p w14:paraId="5AC46B27" w14:textId="77777777" w:rsidR="00B7695E" w:rsidRPr="007718D8" w:rsidRDefault="00B7695E" w:rsidP="002A6618">
      <w:pPr>
        <w:pStyle w:val="01Flietext"/>
        <w:spacing w:after="0"/>
        <w:rPr>
          <w:lang w:val="fr-FR"/>
        </w:rPr>
      </w:pPr>
    </w:p>
    <w:p w14:paraId="71A46232" w14:textId="5FAA96B0" w:rsidR="003C0528" w:rsidRPr="007718D8" w:rsidRDefault="004116D5" w:rsidP="002A6618">
      <w:pPr>
        <w:pStyle w:val="01Flietext"/>
        <w:spacing w:after="0"/>
        <w:rPr>
          <w:rFonts w:ascii="MB Corpo S Text Office" w:hAnsi="MB Corpo S Text Office"/>
          <w:lang w:val="fr-FR"/>
        </w:rPr>
      </w:pPr>
      <w:r w:rsidRPr="007718D8">
        <w:rPr>
          <w:rFonts w:ascii="MB Corpo S Text Office" w:hAnsi="MB Corpo S Text Office"/>
          <w:lang w:val="fr-FR"/>
        </w:rPr>
        <w:t>Batterie supérieure avec anodes en oxyde de silicium et haute densité d'énergie</w:t>
      </w:r>
    </w:p>
    <w:p w14:paraId="30F340AC" w14:textId="2A342884" w:rsidR="00CA5D6E" w:rsidRPr="007718D8" w:rsidRDefault="004116D5" w:rsidP="00B7695E">
      <w:pPr>
        <w:pStyle w:val="01Flietext"/>
        <w:spacing w:after="0"/>
        <w:rPr>
          <w:lang w:val="fr-FR"/>
        </w:rPr>
      </w:pPr>
      <w:r w:rsidRPr="007718D8">
        <w:rPr>
          <w:lang w:val="fr-FR"/>
        </w:rPr>
        <w:t>Le système de batterie innovant est basé sur une architecture modulaire hautement intégrée. Les batteries se composent de quatre grands modules de cellules avec des cellules rigides et présentent un design compact et plat. Les CLA 250+ et CLA 350 4MATIC utilisent la variante supérieure des batteries lithium-ion avec un contenu énergétique utilisable de 85 kWh. Les anodes des cellules sont fabriquées à partir de graphite mélangé à de l'oxyde de silicium. Par rapport à la batterie précédente avec des anodes en graphite conventionnelles, la densité d'énergie gravimétrique a été augmentée jusqu'à 20 %. La densité d'énergie volumétrique de la chimie cellulaire est de 680 Wh/l. La teneur en cobalt a encore été réduite. À la fin de l'année, un modèle CLA avec une batterie dotée de cathodes lithium-fer-phosphate (LFP) suivra. Le contenu énergétique utilisable est de 58 kWh, tandis que la densité d'énergie volumétrique de la chimie de la cellule est de 450 Wh/l.</w:t>
      </w:r>
    </w:p>
    <w:p w14:paraId="656DE376" w14:textId="77777777" w:rsidR="00B7695E" w:rsidRPr="007718D8" w:rsidRDefault="00B7695E" w:rsidP="002A6618">
      <w:pPr>
        <w:pStyle w:val="01Flietext"/>
        <w:spacing w:after="0"/>
        <w:rPr>
          <w:lang w:val="fr-FR"/>
        </w:rPr>
      </w:pPr>
    </w:p>
    <w:p w14:paraId="62348C66" w14:textId="3338F8C7" w:rsidR="002D2B5C" w:rsidRPr="007718D8" w:rsidRDefault="004116D5" w:rsidP="002A6618">
      <w:pPr>
        <w:spacing w:line="280" w:lineRule="exact"/>
        <w:rPr>
          <w:lang w:val="fr-FR"/>
        </w:rPr>
      </w:pPr>
      <w:r w:rsidRPr="007718D8">
        <w:rPr>
          <w:lang w:val="fr-FR"/>
        </w:rPr>
        <w:t xml:space="preserve">Malgré une puissance de charge nettement accrue, les conditions du certificat de batterie pour l'EQA et l'EQB s'appliquent toujours à </w:t>
      </w:r>
      <w:r w:rsidR="00B121B1">
        <w:rPr>
          <w:lang w:val="fr-FR"/>
        </w:rPr>
        <w:t>le CLA</w:t>
      </w:r>
      <w:r w:rsidRPr="007718D8">
        <w:rPr>
          <w:lang w:val="fr-FR"/>
        </w:rPr>
        <w:t xml:space="preserve"> entièrement électrique. Pour une durée totale de huit ans ou jusqu'à une distance totale de 160 000 km (selon la première éventualité), Mercedes-Benz garantit que la capacité maximale de la batterie haute tension ne sera pas inférieure à 70 %.</w:t>
      </w:r>
    </w:p>
    <w:p w14:paraId="7E6E7D99" w14:textId="77777777" w:rsidR="002D2B5C" w:rsidRPr="007718D8" w:rsidRDefault="002D2B5C" w:rsidP="002A6618">
      <w:pPr>
        <w:spacing w:line="280" w:lineRule="exact"/>
        <w:rPr>
          <w:lang w:val="fr-FR"/>
        </w:rPr>
      </w:pPr>
    </w:p>
    <w:p w14:paraId="6812DBE2" w14:textId="793DF4BF" w:rsidR="002D2B5C" w:rsidRPr="007718D8" w:rsidRDefault="004116D5" w:rsidP="002A6618">
      <w:pPr>
        <w:spacing w:line="280" w:lineRule="exact"/>
        <w:rPr>
          <w:rFonts w:ascii="MB Corpo S Text Office" w:eastAsiaTheme="majorEastAsia" w:hAnsi="MB Corpo S Text Office" w:cstheme="majorBidi"/>
          <w:lang w:val="fr-FR"/>
        </w:rPr>
      </w:pPr>
      <w:r w:rsidRPr="007718D8">
        <w:rPr>
          <w:rFonts w:ascii="MB Corpo S Text Office" w:eastAsiaTheme="majorEastAsia" w:hAnsi="MB Corpo S Text Office" w:cstheme="majorBidi"/>
          <w:lang w:val="fr-FR"/>
        </w:rPr>
        <w:t>Le CLA fournit un stockage d'énergie pour la maison : préparé pour la charge bidirectionnelle</w:t>
      </w:r>
    </w:p>
    <w:p w14:paraId="02C17CF3" w14:textId="6EE21D9D" w:rsidR="004116D5" w:rsidRPr="007718D8" w:rsidRDefault="004116D5" w:rsidP="002A6618">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 xml:space="preserve">Le CLA entièrement électrique est préparé pour la mise en réseau des véhicules électriques avec le réseau électrique. Lorsque le véhicule est connecté à une station de recharge </w:t>
      </w:r>
      <w:r w:rsidR="00403532">
        <w:rPr>
          <w:rFonts w:ascii="MB Corpo S Text Office Light" w:eastAsiaTheme="minorHAnsi" w:hAnsi="MB Corpo S Text Office Light"/>
          <w:kern w:val="0"/>
          <w:szCs w:val="21"/>
          <w:lang w:val="fr-FR" w:eastAsia="en-US"/>
          <w14:ligatures w14:val="none"/>
        </w:rPr>
        <w:t xml:space="preserve">DC </w:t>
      </w:r>
      <w:r w:rsidRPr="007718D8">
        <w:rPr>
          <w:rFonts w:ascii="MB Corpo S Text Office Light" w:eastAsiaTheme="minorHAnsi" w:hAnsi="MB Corpo S Text Office Light"/>
          <w:kern w:val="0"/>
          <w:szCs w:val="21"/>
          <w:lang w:val="fr-FR" w:eastAsia="en-US"/>
          <w14:ligatures w14:val="none"/>
        </w:rPr>
        <w:t>bidirectionnelle compatible, il devient une unité de stockage d'énergie qui peut stocker, par exemple, de l'énergie solaire pour une utilisation ultérieure. Plus important encore, il peut également servir de fournisseur d'énergie, qu'il s'agisse d'un véhicule à un foyer (V2H) ou d'un véhicule à un réseau (V2G).</w:t>
      </w:r>
    </w:p>
    <w:p w14:paraId="136CDBF1" w14:textId="77777777" w:rsidR="005318B3" w:rsidRPr="007718D8" w:rsidRDefault="005318B3" w:rsidP="002A6618">
      <w:pPr>
        <w:spacing w:line="280" w:lineRule="exact"/>
        <w:rPr>
          <w:rFonts w:ascii="MB Corpo S Text Office" w:eastAsiaTheme="majorEastAsia" w:hAnsi="MB Corpo S Text Office" w:cstheme="majorBidi"/>
          <w:lang w:val="fr-FR"/>
        </w:rPr>
      </w:pPr>
    </w:p>
    <w:p w14:paraId="679E0A8F" w14:textId="22B5DD65" w:rsidR="00A54244" w:rsidRPr="007718D8" w:rsidRDefault="004116D5" w:rsidP="002A6618">
      <w:pPr>
        <w:pStyle w:val="01Flietext"/>
        <w:spacing w:after="0"/>
        <w:rPr>
          <w:lang w:val="fr-FR"/>
        </w:rPr>
      </w:pPr>
      <w:r w:rsidRPr="007718D8">
        <w:rPr>
          <w:lang w:val="fr-FR"/>
        </w:rPr>
        <w:t>La fonction de charge bidirectionnelle sera disponible à une date ultérieure, après son lancement sur le marché, par le biais d'une mise à jour en direct. L'utilisation de la recharge bidirectionnelle peut être soumise à des conditions spécifiques au marché en ce qui concerne la législation et les exigences des fournisseurs d'énergie.</w:t>
      </w:r>
    </w:p>
    <w:p w14:paraId="0F272316" w14:textId="77777777" w:rsidR="0010554C" w:rsidRPr="007718D8" w:rsidRDefault="0010554C" w:rsidP="002A6618">
      <w:pPr>
        <w:pStyle w:val="01Flietext"/>
        <w:spacing w:after="0"/>
        <w:rPr>
          <w:lang w:val="fr-FR"/>
        </w:rPr>
      </w:pPr>
    </w:p>
    <w:p w14:paraId="414ECFD6" w14:textId="77777777" w:rsidR="00DB06C6" w:rsidRPr="007718D8" w:rsidRDefault="00DB06C6" w:rsidP="002A6618">
      <w:pPr>
        <w:spacing w:line="280" w:lineRule="exact"/>
        <w:rPr>
          <w:rFonts w:ascii="MB Corpo S Text Office" w:hAnsi="MB Corpo S Text Office"/>
          <w:lang w:val="fr-FR"/>
        </w:rPr>
      </w:pPr>
    </w:p>
    <w:p w14:paraId="44D11B7C" w14:textId="7D159DAC" w:rsidR="002D2B5C"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Aérodynamique de pointe avec un coefficient de traînée à partir de 0,21</w:t>
      </w:r>
    </w:p>
    <w:p w14:paraId="044A5113" w14:textId="1BDF15B1" w:rsidR="005318B3" w:rsidRPr="007718D8" w:rsidRDefault="004116D5" w:rsidP="002A6618">
      <w:pPr>
        <w:spacing w:line="280" w:lineRule="exact"/>
        <w:rPr>
          <w:lang w:val="fr-FR"/>
        </w:rPr>
      </w:pPr>
      <w:r w:rsidRPr="007718D8">
        <w:rPr>
          <w:lang w:val="fr-FR"/>
        </w:rPr>
        <w:t xml:space="preserve">Une faible résistance à l'air signifie un rendement élevé, ce qui rend les performances aérodynamiques particulièrement importantes pour les véhicules électriques. La réduction du coefficient de traînée de seulement 0,01 augmente l'autonomie à longue distance d'environ 2,5 %. Avec un coefficient de traînée à partir de 0,21, </w:t>
      </w:r>
      <w:r w:rsidR="00B121B1">
        <w:rPr>
          <w:lang w:val="fr-FR"/>
        </w:rPr>
        <w:t>le CLA</w:t>
      </w:r>
      <w:r w:rsidRPr="007718D8">
        <w:rPr>
          <w:lang w:val="fr-FR"/>
        </w:rPr>
        <w:t xml:space="preserve"> entièrement électrique est en tête de son segment. </w:t>
      </w:r>
    </w:p>
    <w:p w14:paraId="3A389B23" w14:textId="77777777" w:rsidR="005318B3" w:rsidRPr="007718D8" w:rsidRDefault="005318B3" w:rsidP="002A6618">
      <w:pPr>
        <w:spacing w:line="280" w:lineRule="exact"/>
        <w:rPr>
          <w:lang w:val="fr-FR"/>
        </w:rPr>
      </w:pPr>
    </w:p>
    <w:p w14:paraId="7C681079" w14:textId="41F17148" w:rsidR="005318B3" w:rsidRPr="007718D8" w:rsidRDefault="004116D5" w:rsidP="002A6618">
      <w:pPr>
        <w:spacing w:line="280" w:lineRule="exact"/>
        <w:rPr>
          <w:lang w:val="fr-FR"/>
        </w:rPr>
      </w:pPr>
      <w:r w:rsidRPr="007718D8">
        <w:rPr>
          <w:lang w:val="fr-FR"/>
        </w:rPr>
        <w:t xml:space="preserve">Les variations au sein de la gamme de modèles sont minimes, en partie grâce à la large gamme de roues optimisées sur le plan aérodynamique. Cela inclut, pour la première fois, un revêtement intégral bicolore pour les jantes en alliage, qui améliore le coefficient de traînée jusqu'à deux points par rapport à une jante conventionnelle. De plus, l'équipe aérodynamique a optimisé les spoilers de roue à l'avant des essieux avant et arrière sur toutes les tailles de roues, minimisant ainsi l'impact des roues et des pneus sur la résistance à l'air. </w:t>
      </w:r>
    </w:p>
    <w:p w14:paraId="3B7292F0" w14:textId="77777777" w:rsidR="005318B3" w:rsidRPr="007718D8" w:rsidRDefault="005318B3" w:rsidP="002A6618">
      <w:pPr>
        <w:spacing w:line="280" w:lineRule="exact"/>
        <w:rPr>
          <w:lang w:val="fr-FR"/>
        </w:rPr>
      </w:pPr>
    </w:p>
    <w:p w14:paraId="285FFFCF" w14:textId="0E404B29" w:rsidR="004116D5" w:rsidRPr="007718D8" w:rsidRDefault="004116D5" w:rsidP="002A6618">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 xml:space="preserve">Autour de la calandre et des phares, les joints sont positionnés de manière optimale et partiellement scellés. Le concept de soubassement de l'EQS et de l'EQE a été perfectionné. Le soubassement très lisse est presque entièrement fermé, avec même les bras de suspension et les tirants couverts. L'enjoliveur de roue arrière est fixé à la carrosserie, ce qui signifie qu'il n'y a pas de joints avec les composants environnants. Il ne se déplace donc pas avec l'essieu lors d'une compression, par exemple. </w:t>
      </w:r>
      <w:r w:rsidR="00B121B1">
        <w:rPr>
          <w:rFonts w:ascii="MB Corpo S Text Office Light" w:eastAsiaTheme="minorHAnsi" w:hAnsi="MB Corpo S Text Office Light"/>
          <w:kern w:val="0"/>
          <w:szCs w:val="21"/>
          <w:lang w:val="fr-FR" w:eastAsia="en-US"/>
          <w14:ligatures w14:val="none"/>
        </w:rPr>
        <w:t>Le CLA</w:t>
      </w:r>
      <w:r w:rsidRPr="007718D8">
        <w:rPr>
          <w:rFonts w:ascii="MB Corpo S Text Office Light" w:eastAsiaTheme="minorHAnsi" w:hAnsi="MB Corpo S Text Office Light"/>
          <w:kern w:val="0"/>
          <w:szCs w:val="21"/>
          <w:lang w:val="fr-FR" w:eastAsia="en-US"/>
          <w14:ligatures w14:val="none"/>
        </w:rPr>
        <w:t xml:space="preserve"> dispose d'un système de gestion des chocs pour protéger la batterie, avec des composants entièrement intégrés qui ont également été optimisés sur le plan aérodynamique. Pour éviter les compromis aérodynamiques, il existe deux variantes de diffuseur pour l'arrière du CLA entièrement électrique : pour les modèles avec et sans attelage de remorque.</w:t>
      </w:r>
    </w:p>
    <w:p w14:paraId="28BEF9A0" w14:textId="77777777" w:rsidR="002D2B5C" w:rsidRPr="007718D8" w:rsidRDefault="002D2B5C" w:rsidP="002A6618">
      <w:pPr>
        <w:spacing w:line="280" w:lineRule="exact"/>
        <w:rPr>
          <w:rFonts w:ascii="MB Corpo S Text Office Light" w:eastAsiaTheme="minorHAnsi" w:hAnsi="MB Corpo S Text Office Light"/>
          <w:kern w:val="0"/>
          <w:szCs w:val="21"/>
          <w:lang w:val="fr-FR" w:eastAsia="en-US"/>
          <w14:ligatures w14:val="none"/>
        </w:rPr>
      </w:pPr>
    </w:p>
    <w:p w14:paraId="6B763912" w14:textId="5A10F017" w:rsidR="002D2B5C"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 xml:space="preserve">Suspension confort avec essieu arrière </w:t>
      </w:r>
      <w:r w:rsidR="000A5C00" w:rsidRPr="007718D8">
        <w:rPr>
          <w:rFonts w:ascii="MB Corpo S Text Office" w:hAnsi="MB Corpo S Text Office"/>
          <w:lang w:val="fr-FR"/>
        </w:rPr>
        <w:t>multi bras</w:t>
      </w:r>
      <w:r w:rsidRPr="007718D8">
        <w:rPr>
          <w:rFonts w:ascii="MB Corpo S Text Office" w:hAnsi="MB Corpo S Text Office"/>
          <w:lang w:val="fr-FR"/>
        </w:rPr>
        <w:t xml:space="preserve"> de classe moyenne et supérieure</w:t>
      </w:r>
    </w:p>
    <w:p w14:paraId="7557A601" w14:textId="2642B614" w:rsidR="00EA7CE4" w:rsidRPr="007718D8" w:rsidRDefault="00B121B1" w:rsidP="002A6618">
      <w:pPr>
        <w:spacing w:line="280" w:lineRule="exact"/>
        <w:rPr>
          <w:lang w:val="fr-FR"/>
        </w:rPr>
      </w:pPr>
      <w:r>
        <w:rPr>
          <w:lang w:val="fr-FR"/>
        </w:rPr>
        <w:t>Le CLA</w:t>
      </w:r>
      <w:r w:rsidR="004116D5" w:rsidRPr="007718D8">
        <w:rPr>
          <w:lang w:val="fr-FR"/>
        </w:rPr>
        <w:t xml:space="preserve"> est équipé de série d'une suspension confort à ressorts en acier avec un nouvel essieu avant à trois bras. Le bras de suspension inférieur comprend les bras transversal et de poussée, tous deux en aluminium forgé. Comme pour une configuration McPherson, la jambe de force guide la roue et est directement reliée à la fusée d'essieu. Le troisième </w:t>
      </w:r>
      <w:r w:rsidR="000A5C00">
        <w:rPr>
          <w:lang w:val="fr-FR"/>
        </w:rPr>
        <w:t>connecteur</w:t>
      </w:r>
      <w:r w:rsidR="004116D5" w:rsidRPr="007718D8">
        <w:rPr>
          <w:lang w:val="fr-FR"/>
        </w:rPr>
        <w:t xml:space="preserve">, le tirant d'accouplement, fait partie de la direction à crémaillère. Le boîtier de direction transversal est positionné devant le centre de la roue, ce qui permet d'obtenir le comportement d'autoguidage souhaité et une réponse précise de la direction. La fusée d'essieu, qui relie le bras de suspension inférieur à la jambe de force et soutient la roue et le système de freinage, est en fonte </w:t>
      </w:r>
      <w:r w:rsidR="004116D5" w:rsidRPr="007718D8">
        <w:rPr>
          <w:lang w:val="fr-FR"/>
        </w:rPr>
        <w:lastRenderedPageBreak/>
        <w:t xml:space="preserve">d'aluminium. En plus de la construction légère, la rigidité du carrossage élevé a été privilégiée pour ce composant, créant les meilleures conditions pour une bonne réponse de la direction et un faible bruit. </w:t>
      </w:r>
    </w:p>
    <w:p w14:paraId="70C65449" w14:textId="77777777" w:rsidR="00EA7CE4" w:rsidRPr="007718D8" w:rsidRDefault="00EA7CE4" w:rsidP="002A6618">
      <w:pPr>
        <w:spacing w:line="280" w:lineRule="exact"/>
        <w:rPr>
          <w:lang w:val="fr-FR"/>
        </w:rPr>
      </w:pPr>
    </w:p>
    <w:p w14:paraId="2CEEF431" w14:textId="073AC849" w:rsidR="00EA7CE4" w:rsidRPr="007718D8" w:rsidRDefault="004116D5" w:rsidP="002A6618">
      <w:pPr>
        <w:spacing w:line="280" w:lineRule="exact"/>
        <w:rPr>
          <w:lang w:val="fr-FR"/>
        </w:rPr>
      </w:pPr>
      <w:r w:rsidRPr="007718D8">
        <w:rPr>
          <w:lang w:val="fr-FR"/>
        </w:rPr>
        <w:t xml:space="preserve">À l'arrière se trouve un essieu </w:t>
      </w:r>
      <w:r w:rsidR="000A5C00" w:rsidRPr="007718D8">
        <w:rPr>
          <w:lang w:val="fr-FR"/>
        </w:rPr>
        <w:t>multi bras</w:t>
      </w:r>
      <w:r w:rsidRPr="007718D8">
        <w:rPr>
          <w:lang w:val="fr-FR"/>
        </w:rPr>
        <w:t xml:space="preserve"> nouvellement développé. Ce concept de suspension de haute qualité est bien connu des véhicules Mercedes-Benz de taille moyenne et pleine grandeur. Aujourd'hui, l'entreprise l'apporte également à ce segment. </w:t>
      </w:r>
    </w:p>
    <w:p w14:paraId="398A6028" w14:textId="77777777" w:rsidR="00EA7CE4" w:rsidRPr="007718D8" w:rsidRDefault="00EA7CE4" w:rsidP="002A6618">
      <w:pPr>
        <w:spacing w:line="280" w:lineRule="exact"/>
        <w:rPr>
          <w:lang w:val="fr-FR"/>
        </w:rPr>
      </w:pPr>
    </w:p>
    <w:p w14:paraId="3CD18143" w14:textId="5D266BE4" w:rsidR="00EA7CE4"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 xml:space="preserve">Haut niveau de sécurité active et passive – premier airbag central dans cette catégorie de véhicule </w:t>
      </w:r>
      <w:bookmarkStart w:id="26" w:name="_Hlk190760178"/>
    </w:p>
    <w:p w14:paraId="48CEAB58" w14:textId="1A6E2545" w:rsidR="00155FFD" w:rsidRPr="007718D8" w:rsidRDefault="004116D5" w:rsidP="002A6618">
      <w:pPr>
        <w:spacing w:line="280" w:lineRule="exact"/>
        <w:rPr>
          <w:lang w:val="fr-FR"/>
        </w:rPr>
      </w:pPr>
      <w:r w:rsidRPr="007718D8">
        <w:rPr>
          <w:lang w:val="fr-FR"/>
        </w:rPr>
        <w:t xml:space="preserve">Le tout nouveau CLA est développé à partir de zéro en tenant compte des derniers aspects de sécurité. Mercedes-Benz reste ainsi un pionnier de la sécurité active et passive dans ce segment. L'objectif est clair : avec </w:t>
      </w:r>
      <w:r w:rsidR="00B121B1">
        <w:rPr>
          <w:lang w:val="fr-FR"/>
        </w:rPr>
        <w:t>le CLA</w:t>
      </w:r>
      <w:r w:rsidRPr="007718D8">
        <w:rPr>
          <w:lang w:val="fr-FR"/>
        </w:rPr>
        <w:t xml:space="preserve">, Mercedes-Benz veut offrir la voiture la plus sûre de sa catégorie. Les nouveaux systèmes d'assistance à la sécurité de série permettent d'éviter divers accidents. En cas d'accident, les zones de déformation, l'habitacle robuste et les systèmes de retenue sont conçus pour minimiser le risque de blessures graves. </w:t>
      </w:r>
    </w:p>
    <w:p w14:paraId="6CF6CE06" w14:textId="77777777" w:rsidR="00155FFD" w:rsidRPr="007718D8" w:rsidRDefault="00155FFD" w:rsidP="002A6618">
      <w:pPr>
        <w:spacing w:line="280" w:lineRule="exact"/>
        <w:rPr>
          <w:lang w:val="fr-FR"/>
        </w:rPr>
      </w:pPr>
    </w:p>
    <w:p w14:paraId="127591AA" w14:textId="0CC51E48" w:rsidR="002D2B5C" w:rsidRPr="007718D8" w:rsidRDefault="004116D5" w:rsidP="002A6618">
      <w:pPr>
        <w:spacing w:line="280" w:lineRule="exact"/>
        <w:rPr>
          <w:lang w:val="fr-FR"/>
        </w:rPr>
      </w:pPr>
      <w:r w:rsidRPr="007718D8">
        <w:rPr>
          <w:lang w:val="fr-FR"/>
        </w:rPr>
        <w:t xml:space="preserve">Nouveauté dans </w:t>
      </w:r>
      <w:r w:rsidR="00B121B1">
        <w:rPr>
          <w:lang w:val="fr-FR"/>
        </w:rPr>
        <w:t>le CLA</w:t>
      </w:r>
      <w:r w:rsidRPr="007718D8">
        <w:rPr>
          <w:lang w:val="fr-FR"/>
        </w:rPr>
        <w:t xml:space="preserve"> et pour la première fois dans ce segment, Mercedes-Benz installe de série un airbag central. Il se déploie entre le conducteur et le passager avant en cas de choc latéral violent, en fonction de la gravité de l'accident et de l'occupation du véhicule. L'airbag central est intégré dans le dossier du siège du conducteur.</w:t>
      </w:r>
    </w:p>
    <w:p w14:paraId="5FD04FEE" w14:textId="1ADE89D3" w:rsidR="74EBF164" w:rsidRPr="007718D8" w:rsidRDefault="74EBF164" w:rsidP="002A6618">
      <w:pPr>
        <w:spacing w:line="280" w:lineRule="exact"/>
        <w:rPr>
          <w:rFonts w:ascii="MB Corpo S Text Office" w:hAnsi="MB Corpo S Text Office"/>
          <w:lang w:val="fr-FR"/>
        </w:rPr>
      </w:pPr>
    </w:p>
    <w:p w14:paraId="56D8C265" w14:textId="77E3E383" w:rsidR="002D2B5C"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 xml:space="preserve">Système de protection haute tension à plusieurs </w:t>
      </w:r>
      <w:r w:rsidR="000A5C00">
        <w:rPr>
          <w:rFonts w:ascii="MB Corpo S Text Office" w:hAnsi="MB Corpo S Text Office"/>
          <w:lang w:val="fr-FR"/>
        </w:rPr>
        <w:t>étages</w:t>
      </w:r>
      <w:r w:rsidRPr="007718D8">
        <w:rPr>
          <w:rFonts w:ascii="MB Corpo S Text Office" w:hAnsi="MB Corpo S Text Office"/>
          <w:lang w:val="fr-FR"/>
        </w:rPr>
        <w:t xml:space="preserve"> éprouvé et système d'alerte perfectionné</w:t>
      </w:r>
      <w:bookmarkEnd w:id="26"/>
    </w:p>
    <w:p w14:paraId="03387571" w14:textId="39D0846E" w:rsidR="002D2B5C" w:rsidRPr="007718D8" w:rsidRDefault="007D574C" w:rsidP="002A6618">
      <w:pPr>
        <w:spacing w:line="280" w:lineRule="exact"/>
        <w:rPr>
          <w:lang w:val="fr-FR"/>
        </w:rPr>
      </w:pPr>
      <w:r w:rsidRPr="007718D8">
        <w:rPr>
          <w:lang w:val="fr-FR"/>
        </w:rPr>
        <w:t>Outre la protection des occupants d'un véhicule électrique ainsi que des autres usagers de la route, Mercedes-Benz accorde une importance particulière à la protection du système de stockage d'énergie. Un véhicule entièrement électrique dispose, en plus du système 12 volts familier, d'un système haute tension qui comprend la batterie haute tension et les consommateurs connectés, tels que les moteurs électriques pour la conduite et des composants comme la climatisation. Au-delà des exigences légales, l'ensemble du véhicule ainsi que la batterie haute tension, les lignes haute tension (HT) et les autres composants HT doivent répondre à des normes Mercedes-Benz strictes.</w:t>
      </w:r>
    </w:p>
    <w:p w14:paraId="5D800E60" w14:textId="77777777" w:rsidR="002D2B5C" w:rsidRPr="007718D8" w:rsidRDefault="002D2B5C" w:rsidP="002A6618">
      <w:pPr>
        <w:spacing w:line="280" w:lineRule="exact"/>
        <w:rPr>
          <w:lang w:val="fr-FR"/>
        </w:rPr>
      </w:pPr>
    </w:p>
    <w:p w14:paraId="3F26ABFF" w14:textId="0E175669" w:rsidR="00C44A6D" w:rsidRPr="007718D8" w:rsidRDefault="004116D5" w:rsidP="002A6618">
      <w:pPr>
        <w:spacing w:line="280" w:lineRule="exact"/>
        <w:rPr>
          <w:lang w:val="fr-FR"/>
        </w:rPr>
      </w:pPr>
      <w:r w:rsidRPr="007718D8">
        <w:rPr>
          <w:lang w:val="fr-FR"/>
        </w:rPr>
        <w:t xml:space="preserve">Dans le tout nouveau CLA, le boîtier de la batterie est intégré dans le concept de collision dans le cadre de la structure du véhicule. De plus, pour la nouvelle génération de batteries haute tension, Mercedes-Benz a pris des précautions complètes contre les réactions thermiques potentielles. Il s'agit notamment d'un espacement approprié entre les cellules de la batterie haute tension ainsi que d'adaptations de la structure des cellules et des modules de cellules. Le système d'alerte précoce amélioré alerte non seulement les occupants, mais déclenche également des mesures de protection supplémentaires à l'intérieur du véhicule. Il s'agit notamment de fenêtres latérales à fermeture automatique et de volets de ventilation. Un nouveau capteur, positionné au centre de la batterie haute tension, surveille son état même lorsque le véhicule est stationné. </w:t>
      </w:r>
    </w:p>
    <w:p w14:paraId="61DFD8C7" w14:textId="77777777" w:rsidR="00C44A6D" w:rsidRPr="007718D8" w:rsidRDefault="00C44A6D" w:rsidP="002A6618">
      <w:pPr>
        <w:spacing w:line="280" w:lineRule="exact"/>
        <w:rPr>
          <w:lang w:val="fr-FR"/>
        </w:rPr>
      </w:pPr>
    </w:p>
    <w:p w14:paraId="16503D18" w14:textId="0F754CCD" w:rsidR="00C44A6D" w:rsidRPr="007718D8" w:rsidRDefault="002766AF" w:rsidP="002A6618">
      <w:pPr>
        <w:spacing w:line="280" w:lineRule="exact"/>
        <w:rPr>
          <w:lang w:val="fr-FR"/>
        </w:rPr>
      </w:pPr>
      <w:r w:rsidRPr="007718D8">
        <w:rPr>
          <w:lang w:val="fr-FR"/>
        </w:rPr>
        <w:t xml:space="preserve">Dans le CLA, comme pour d'autres modèles, Mercedes-Benz a mis en œuvre son concept de protection à plusieurs niveaux avec huit éléments de sécurité haute tension. Cela garantit qu'il n'y a aucun danger lié aux composants électriques pour les occupants, les premiers intervenants et les services d'urgence après un accident. Ce concept de protection a déjà fait ses preuves sur d'autres modèles entièrement électriques de Mercedes-Benz, comme le confirment les résultats de Mercedes-Benz Accident </w:t>
      </w:r>
      <w:proofErr w:type="spellStart"/>
      <w:r w:rsidRPr="007718D8">
        <w:rPr>
          <w:lang w:val="fr-FR"/>
        </w:rPr>
        <w:t>Research</w:t>
      </w:r>
      <w:proofErr w:type="spellEnd"/>
      <w:r w:rsidRPr="007718D8">
        <w:rPr>
          <w:lang w:val="fr-FR"/>
        </w:rPr>
        <w:t xml:space="preserve">. En cas d'accident grave, le système haute tension est automatiquement coupé, en distinguant l'arrêt réversible et l'arrêt irréversible. </w:t>
      </w:r>
    </w:p>
    <w:p w14:paraId="3A20AD9B" w14:textId="77777777" w:rsidR="00C44A6D" w:rsidRPr="007718D8" w:rsidRDefault="00C44A6D" w:rsidP="002A6618">
      <w:pPr>
        <w:spacing w:line="280" w:lineRule="exact"/>
        <w:rPr>
          <w:lang w:val="fr-FR"/>
        </w:rPr>
      </w:pPr>
    </w:p>
    <w:p w14:paraId="2A07696E" w14:textId="5BAA94F0" w:rsidR="004116D5" w:rsidRPr="007718D8" w:rsidRDefault="004116D5" w:rsidP="002A6618">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 xml:space="preserve">L'arrêt réversible se produit en cas d'accident mineur. Si le conducteur tente de redémarrer la voiture après l'arrêt automatique, une mesure d'isolement est automatiquement effectuée en arrière-plan. Un redémarrage n'est possible que si le système est exempt d'erreurs et que les véhicules encore en état de marche restent opérationnels. Lors d'accidents graves, où le véhicule n'est généralement plus en état de rouler, le système </w:t>
      </w:r>
      <w:r w:rsidRPr="007718D8">
        <w:rPr>
          <w:rFonts w:ascii="MB Corpo S Text Office Light" w:eastAsiaTheme="minorHAnsi" w:hAnsi="MB Corpo S Text Office Light"/>
          <w:kern w:val="0"/>
          <w:szCs w:val="21"/>
          <w:lang w:val="fr-FR" w:eastAsia="en-US"/>
          <w14:ligatures w14:val="none"/>
        </w:rPr>
        <w:lastRenderedPageBreak/>
        <w:t>haute tension est coupé de manière irréversible. Irréversible signifie que seul un atelier spécialisé peut réactiver le véhicule.</w:t>
      </w:r>
    </w:p>
    <w:p w14:paraId="6C74F0E6" w14:textId="77777777" w:rsidR="00C44A6D" w:rsidRPr="007718D8" w:rsidRDefault="00C44A6D" w:rsidP="002A6618">
      <w:pPr>
        <w:spacing w:line="280" w:lineRule="exact"/>
        <w:rPr>
          <w:rFonts w:ascii="MB Corpo S Text Office Light" w:eastAsiaTheme="minorHAnsi" w:hAnsi="MB Corpo S Text Office Light"/>
          <w:kern w:val="0"/>
          <w:szCs w:val="21"/>
          <w:lang w:val="fr-FR" w:eastAsia="en-US"/>
          <w14:ligatures w14:val="none"/>
        </w:rPr>
      </w:pPr>
    </w:p>
    <w:p w14:paraId="04287FA4" w14:textId="221009F9" w:rsidR="004116D5" w:rsidRPr="007718D8" w:rsidRDefault="004116D5" w:rsidP="002A6618">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Lors de l'arrêt automatique, le déchargement ciblé des composants garantit qu'ils ne présentent aucun danger. Pour les secouristes, il existe également des points de coupure où ils peuvent mettre manuellement le système haute tension hors tension.</w:t>
      </w:r>
    </w:p>
    <w:p w14:paraId="10EB2B43" w14:textId="77777777" w:rsidR="002D2B5C" w:rsidRPr="007718D8" w:rsidRDefault="002D2B5C" w:rsidP="002A6618">
      <w:pPr>
        <w:spacing w:line="280" w:lineRule="exact"/>
        <w:rPr>
          <w:rFonts w:ascii="MB Corpo S Text Office Light" w:eastAsiaTheme="minorHAnsi" w:hAnsi="MB Corpo S Text Office Light"/>
          <w:kern w:val="0"/>
          <w:szCs w:val="21"/>
          <w:lang w:val="fr-FR" w:eastAsia="en-US"/>
          <w14:ligatures w14:val="none"/>
        </w:rPr>
      </w:pPr>
    </w:p>
    <w:p w14:paraId="4E92F317" w14:textId="6174EDF4" w:rsidR="002D2B5C"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Le nouveau CLA entièrement électrique réduit l'empreinte carbone de 40 % par rapport à son prédécesseur</w:t>
      </w:r>
    </w:p>
    <w:p w14:paraId="67966D3A" w14:textId="36545C2D" w:rsidR="002D2B5C" w:rsidRPr="007718D8" w:rsidRDefault="00B121B1" w:rsidP="002A6618">
      <w:pPr>
        <w:spacing w:line="280" w:lineRule="exact"/>
        <w:rPr>
          <w:lang w:val="fr-FR"/>
        </w:rPr>
      </w:pPr>
      <w:r>
        <w:rPr>
          <w:lang w:val="fr-FR"/>
        </w:rPr>
        <w:t>Le CLA</w:t>
      </w:r>
      <w:r w:rsidR="004116D5" w:rsidRPr="007718D8">
        <w:rPr>
          <w:lang w:val="fr-FR"/>
        </w:rPr>
        <w:t xml:space="preserve"> est </w:t>
      </w:r>
      <w:r w:rsidR="000A5C00">
        <w:rPr>
          <w:lang w:val="fr-FR"/>
        </w:rPr>
        <w:t>le précurseur</w:t>
      </w:r>
      <w:r w:rsidR="004116D5" w:rsidRPr="007718D8">
        <w:rPr>
          <w:lang w:val="fr-FR"/>
        </w:rPr>
        <w:t xml:space="preserve"> d'une nouvelle famille de véhicules électriques innovants de Mercedes-Benz. L'empreinte carbone de la nouvelle CLA entièrement électrique est inférieure de 40 % sur l'ensemble de la chaîne de valeur par rapport à son prédécesseur non électrifié. En mettant en œuvre d'autres mesures de réduction des émissions de carbone dans la chaîne d'approvisionnement et lors de la charge des batteries, les économies peuvent augmenter jusqu'à deux tiers.</w:t>
      </w:r>
    </w:p>
    <w:p w14:paraId="24FC7112" w14:textId="77777777" w:rsidR="002D2B5C" w:rsidRPr="007718D8" w:rsidRDefault="002D2B5C" w:rsidP="002A6618">
      <w:pPr>
        <w:spacing w:line="280" w:lineRule="exact"/>
        <w:rPr>
          <w:lang w:val="fr-FR"/>
        </w:rPr>
      </w:pPr>
    </w:p>
    <w:p w14:paraId="4CCA6BAF" w14:textId="4973258D" w:rsidR="00251F94" w:rsidRPr="007718D8" w:rsidRDefault="004116D5" w:rsidP="002A6618">
      <w:pPr>
        <w:spacing w:line="280" w:lineRule="exact"/>
        <w:rPr>
          <w:lang w:val="fr-FR"/>
        </w:rPr>
      </w:pPr>
      <w:r w:rsidRPr="007718D8">
        <w:rPr>
          <w:lang w:val="fr-FR"/>
        </w:rPr>
        <w:t>Environ 40 % de l'aluminium utilisé est produit dans des installations d'électrolyse alimentées par des énergies renouvelables, ce qui permet d'économiser un total d'environ 400 kg de CO₂ par véhicule pour le CLA entièrement électrique. Diverses mesures de réduction des émissions de carbone dans les cellules haute tension réduisent également l'empreinte carbone de la nouvelle génération de batteries d'environ 30 % par cellule par rapport à la batterie précédente. En plus de la production nette de cellules neutres en carbone</w:t>
      </w:r>
      <w:r w:rsidR="00A90E46">
        <w:rPr>
          <w:rStyle w:val="Appelnotedebasdep"/>
        </w:rPr>
        <w:footnoteReference w:id="18"/>
      </w:r>
      <w:r w:rsidRPr="007718D8">
        <w:rPr>
          <w:lang w:val="fr-FR"/>
        </w:rPr>
        <w:t xml:space="preserve"> , l'énergie renouvelable est également utilisée dans la production de matériaux de cathode, d'anode et de boîtier de cellule. </w:t>
      </w:r>
    </w:p>
    <w:p w14:paraId="55FC5EF4" w14:textId="77777777" w:rsidR="00251F94" w:rsidRPr="007718D8" w:rsidRDefault="00251F94" w:rsidP="002A6618">
      <w:pPr>
        <w:spacing w:line="280" w:lineRule="exact"/>
        <w:rPr>
          <w:lang w:val="fr-FR"/>
        </w:rPr>
      </w:pPr>
    </w:p>
    <w:p w14:paraId="4C943CEC" w14:textId="13178053" w:rsidR="002D2B5C" w:rsidRPr="007718D8" w:rsidRDefault="001E5D3C" w:rsidP="002A6618">
      <w:pPr>
        <w:spacing w:line="280" w:lineRule="exact"/>
        <w:rPr>
          <w:lang w:val="fr-FR"/>
        </w:rPr>
      </w:pPr>
      <w:r w:rsidRPr="007718D8">
        <w:rPr>
          <w:lang w:val="fr-FR"/>
        </w:rPr>
        <w:t xml:space="preserve">Outre les matériaux intérieurs, les thermoplastiques du </w:t>
      </w:r>
      <w:r w:rsidR="000A5C00">
        <w:rPr>
          <w:lang w:val="fr-FR"/>
        </w:rPr>
        <w:t>nouveau CLA</w:t>
      </w:r>
      <w:r w:rsidRPr="007718D8">
        <w:rPr>
          <w:lang w:val="fr-FR"/>
        </w:rPr>
        <w:t xml:space="preserve"> contiennent également une forte proportion de matériaux secondaires. Cela représente jusqu'à quatre fois plus pour l'ensemble du véhicule par rapport à son prédécesseur. Au total, 50 % du matériau secondaire des thermoplastiques provient du recyclage post-consommation. Par exemple, les supports de cric sont entièrement fabriqués à partir de pare-chocs de voiture recyclés. Le puits de </w:t>
      </w:r>
      <w:proofErr w:type="spellStart"/>
      <w:r w:rsidRPr="007718D8">
        <w:rPr>
          <w:lang w:val="fr-FR"/>
        </w:rPr>
        <w:t>frunk</w:t>
      </w:r>
      <w:proofErr w:type="spellEnd"/>
      <w:r w:rsidRPr="007718D8">
        <w:rPr>
          <w:lang w:val="fr-FR"/>
        </w:rPr>
        <w:t xml:space="preserve"> a une teneur en matières recyclées d'environ 70 %.</w:t>
      </w:r>
    </w:p>
    <w:p w14:paraId="7A6B79F5" w14:textId="77777777" w:rsidR="002D2B5C" w:rsidRPr="007718D8" w:rsidRDefault="002D2B5C" w:rsidP="002A6618">
      <w:pPr>
        <w:spacing w:line="280" w:lineRule="exact"/>
        <w:rPr>
          <w:lang w:val="fr-FR"/>
        </w:rPr>
      </w:pPr>
    </w:p>
    <w:p w14:paraId="790B4419" w14:textId="77777777" w:rsidR="001A4829" w:rsidRPr="007718D8" w:rsidRDefault="001A4829" w:rsidP="002A6618">
      <w:pPr>
        <w:spacing w:line="280" w:lineRule="exact"/>
        <w:rPr>
          <w:rFonts w:ascii="MB Corpo S Text Office" w:hAnsi="MB Corpo S Text Office"/>
          <w:lang w:val="fr-FR"/>
        </w:rPr>
      </w:pPr>
    </w:p>
    <w:p w14:paraId="00FDD533" w14:textId="77777777" w:rsidR="001A4829" w:rsidRPr="007718D8" w:rsidRDefault="001A4829" w:rsidP="002A6618">
      <w:pPr>
        <w:spacing w:line="280" w:lineRule="exact"/>
        <w:rPr>
          <w:rFonts w:ascii="MB Corpo S Text Office" w:hAnsi="MB Corpo S Text Office"/>
          <w:lang w:val="fr-FR"/>
        </w:rPr>
      </w:pPr>
    </w:p>
    <w:p w14:paraId="23AC0781" w14:textId="77777777" w:rsidR="001A4829" w:rsidRPr="007718D8" w:rsidRDefault="001A4829" w:rsidP="002A6618">
      <w:pPr>
        <w:spacing w:line="280" w:lineRule="exact"/>
        <w:rPr>
          <w:rFonts w:ascii="MB Corpo S Text Office" w:hAnsi="MB Corpo S Text Office"/>
          <w:lang w:val="fr-FR"/>
        </w:rPr>
      </w:pPr>
    </w:p>
    <w:p w14:paraId="1E86CEA5" w14:textId="282A4580" w:rsidR="002D2B5C" w:rsidRPr="007718D8" w:rsidRDefault="004116D5" w:rsidP="002A6618">
      <w:pPr>
        <w:spacing w:line="280" w:lineRule="exact"/>
        <w:rPr>
          <w:rFonts w:ascii="MB Corpo S Text Office" w:hAnsi="MB Corpo S Text Office"/>
          <w:lang w:val="fr-FR"/>
        </w:rPr>
      </w:pPr>
      <w:r w:rsidRPr="007718D8">
        <w:rPr>
          <w:rFonts w:ascii="MB Corpo S Text Office" w:hAnsi="MB Corpo S Text Office"/>
          <w:lang w:val="fr-FR"/>
        </w:rPr>
        <w:t>M</w:t>
      </w:r>
      <w:r w:rsidR="00263093">
        <w:rPr>
          <w:rFonts w:ascii="MB Corpo S Text Office" w:hAnsi="MB Corpo S Text Office"/>
          <w:lang w:val="fr-FR"/>
        </w:rPr>
        <w:t>B</w:t>
      </w:r>
      <w:r w:rsidRPr="007718D8">
        <w:rPr>
          <w:rFonts w:ascii="MB Corpo S Text Office" w:hAnsi="MB Corpo S Text Office"/>
          <w:lang w:val="fr-FR"/>
        </w:rPr>
        <w:t>. CHARGE Public : service de recharge numérique intégré</w:t>
      </w:r>
    </w:p>
    <w:p w14:paraId="0995070C" w14:textId="0371910B" w:rsidR="00996AE2" w:rsidRPr="007718D8" w:rsidRDefault="004116D5" w:rsidP="002A6618">
      <w:pPr>
        <w:spacing w:line="280" w:lineRule="exact"/>
        <w:rPr>
          <w:rFonts w:ascii="MB Corpo S Text Office Light" w:eastAsia="MB Corpo S Text Office Light" w:hAnsi="MB Corpo S Text Office Light" w:cs="MB Corpo S Text Office Light"/>
          <w:szCs w:val="21"/>
          <w:lang w:val="fr-FR"/>
        </w:rPr>
      </w:pPr>
      <w:r w:rsidRPr="007718D8">
        <w:rPr>
          <w:rFonts w:ascii="MB Corpo S Text Office Light" w:hAnsi="MB Corpo S Text Office Light"/>
          <w:lang w:val="fr-FR"/>
        </w:rPr>
        <w:t xml:space="preserve">Mercedes-Benz regroupe toutes les fonctions de la recharge publique dans le </w:t>
      </w:r>
      <w:r w:rsidR="00ED23B3">
        <w:rPr>
          <w:rFonts w:ascii="MB Corpo S Text Office Light" w:hAnsi="MB Corpo S Text Office Light"/>
          <w:lang w:val="fr-FR"/>
        </w:rPr>
        <w:t>nouveau service</w:t>
      </w:r>
      <w:r w:rsidR="00ED23B3" w:rsidRPr="00ED23B3">
        <w:rPr>
          <w:rFonts w:ascii="MB Corpo S Text Office Light" w:hAnsi="MB Corpo S Text Office Light"/>
          <w:lang w:val="fr-FR"/>
        </w:rPr>
        <w:t xml:space="preserve"> </w:t>
      </w:r>
      <w:r w:rsidR="00ED23B3" w:rsidRPr="007718D8">
        <w:rPr>
          <w:rFonts w:ascii="MB Corpo S Text Office Light" w:hAnsi="MB Corpo S Text Office Light"/>
          <w:lang w:val="fr-FR"/>
        </w:rPr>
        <w:t>MB</w:t>
      </w:r>
      <w:r w:rsidR="00ED23B3">
        <w:rPr>
          <w:rFonts w:ascii="MB Corpo S Text Office Light" w:hAnsi="MB Corpo S Text Office Light"/>
          <w:lang w:val="fr-FR"/>
        </w:rPr>
        <w:t>.</w:t>
      </w:r>
      <w:r w:rsidRPr="007718D8">
        <w:rPr>
          <w:rFonts w:ascii="MB Corpo S Text Office Light" w:hAnsi="MB Corpo S Text Office Light"/>
          <w:lang w:val="fr-FR"/>
        </w:rPr>
        <w:t xml:space="preserve"> CHARGE Public</w:t>
      </w:r>
      <w:r w:rsidR="00181B23">
        <w:rPr>
          <w:rStyle w:val="Appelnotedebasdep"/>
          <w:rFonts w:ascii="MB Corpo S Text Office Light" w:hAnsi="MB Corpo S Text Office Light"/>
        </w:rPr>
        <w:footnoteReference w:id="19"/>
      </w:r>
      <w:r w:rsidR="0059578C" w:rsidRPr="007718D8">
        <w:rPr>
          <w:rFonts w:ascii="MB Corpo S Text Office Light" w:hAnsi="MB Corpo S Text Office Light"/>
          <w:lang w:val="fr-FR"/>
        </w:rPr>
        <w:t xml:space="preserve"> (anciennement Mercedes me Charge), offrant de nombreux avantages exclusifs à ses clients. Un seul contrat de recharge</w:t>
      </w:r>
      <w:r w:rsidR="006629B7">
        <w:rPr>
          <w:rStyle w:val="Appelnotedebasdep"/>
          <w:rFonts w:ascii="MB Corpo S Text Office Light" w:hAnsi="MB Corpo S Text Office Light"/>
        </w:rPr>
        <w:footnoteReference w:id="20"/>
      </w:r>
      <w:r w:rsidR="003B40FF" w:rsidRPr="007718D8">
        <w:rPr>
          <w:rFonts w:ascii="MB Corpo S Text Office Light" w:hAnsi="MB Corpo S Text Office Light"/>
          <w:lang w:val="fr-FR"/>
        </w:rPr>
        <w:t xml:space="preserve"> leur donne accès à l'un des plus grands réseaux de recharge au monde. Cela garantit également qu'ils peuvent toujours charger de la manière familière et conviviale, quel que soit l'opérateur de la station. Dans </w:t>
      </w:r>
      <w:r w:rsidR="00B121B1">
        <w:rPr>
          <w:rFonts w:ascii="MB Corpo S Text Office Light" w:hAnsi="MB Corpo S Text Office Light"/>
          <w:lang w:val="fr-FR"/>
        </w:rPr>
        <w:t>le CLA</w:t>
      </w:r>
      <w:r w:rsidR="003B40FF" w:rsidRPr="007718D8">
        <w:rPr>
          <w:rFonts w:ascii="MB Corpo S Text Office Light" w:hAnsi="MB Corpo S Text Office Light"/>
          <w:lang w:val="fr-FR"/>
        </w:rPr>
        <w:t xml:space="preserve"> entièrement électrique, l'authentification se fait via l'application Mercedes-Benz, la MB. CHARGE Public RFID ou directement via Plug &amp; Charge</w:t>
      </w:r>
      <w:r w:rsidR="0057653D">
        <w:rPr>
          <w:rStyle w:val="Appelnotedebasdep"/>
          <w:rFonts w:ascii="MB Corpo S Text Office Light" w:hAnsi="MB Corpo S Text Office Light"/>
        </w:rPr>
        <w:footnoteReference w:id="21"/>
      </w:r>
      <w:r w:rsidRPr="007718D8">
        <w:rPr>
          <w:rFonts w:ascii="MB Corpo S Text Office Light" w:hAnsi="MB Corpo S Text Office Light"/>
          <w:lang w:val="fr-FR"/>
        </w:rPr>
        <w:t xml:space="preserve"> aux stations de recharge participantes. Chaque processus de charge est automatiquement facturé par MB. CHARGE Public. Mercedes-Benz garantit également une transparence maximale des coûts aux bornes de recharge publiques. Avant de recharger, les utilisateurs peuvent consulter les coûts spécifiques par kilowattheure ou par minute ainsi que le coût total estimé pour une charge complète sur l'écran MBUX ou dans l'application </w:t>
      </w:r>
      <w:r w:rsidR="00ED23B3">
        <w:rPr>
          <w:rFonts w:ascii="MB Corpo S Text Office Light" w:hAnsi="MB Corpo S Text Office Light"/>
          <w:lang w:val="fr-FR"/>
        </w:rPr>
        <w:t>MB</w:t>
      </w:r>
      <w:r w:rsidRPr="007718D8">
        <w:rPr>
          <w:rFonts w:ascii="MB Corpo S Text Office Light" w:hAnsi="MB Corpo S Text Office Light"/>
          <w:lang w:val="fr-FR"/>
        </w:rPr>
        <w:t xml:space="preserve">. CHARGE Public propose différents tarifs et forfaits avec des conditions de recharge réduites en fonction de la région. </w:t>
      </w:r>
    </w:p>
    <w:p w14:paraId="2B9D4B06" w14:textId="77777777" w:rsidR="002D2B5C" w:rsidRPr="007718D8" w:rsidRDefault="002D2B5C" w:rsidP="002A6618">
      <w:pPr>
        <w:spacing w:line="280" w:lineRule="exact"/>
        <w:rPr>
          <w:rFonts w:eastAsia="MB Corpo S Text Office Light" w:cs="MB Corpo S Text Office Light"/>
          <w:lang w:val="fr-FR"/>
        </w:rPr>
      </w:pPr>
    </w:p>
    <w:p w14:paraId="1B5E5986" w14:textId="3F8D05A9" w:rsidR="002D2B5C" w:rsidRPr="007718D8" w:rsidRDefault="004116D5" w:rsidP="002A6618">
      <w:pPr>
        <w:spacing w:line="280" w:lineRule="exact"/>
        <w:rPr>
          <w:rFonts w:eastAsia="MB Corpo S Text Office Light" w:cs="MB Corpo S Text Office Light"/>
          <w:lang w:val="fr-FR"/>
        </w:rPr>
      </w:pPr>
      <w:r w:rsidRPr="007718D8">
        <w:rPr>
          <w:rFonts w:eastAsia="MB Corpo S Text Office Light" w:cs="MB Corpo S Text Office Light"/>
          <w:lang w:val="fr-FR"/>
        </w:rPr>
        <w:lastRenderedPageBreak/>
        <w:t>Mercedes-Benz ne cesse d'étendre le réseau de recharge grâce à ses propres activités de construction d'infrastructures de recharge publiques dans le monde entier. D'ici la fin de la décennie, environ 45 000 points de recharge seront créés grâce au réseau mondial de recharge Mercedes-Benz et aux coentreprises IONITY, IONNA et IONCHI en Europe, en Amérique du Nord et en Chine. Ceux-ci seront également accessibles via MB. CHARGE Public.</w:t>
      </w:r>
    </w:p>
    <w:p w14:paraId="62DE31E3" w14:textId="77777777" w:rsidR="002D2B5C" w:rsidRPr="007718D8" w:rsidRDefault="002D2B5C" w:rsidP="002A6618">
      <w:pPr>
        <w:spacing w:line="280" w:lineRule="exact"/>
        <w:rPr>
          <w:rFonts w:eastAsia="MB Corpo S Text Office Light" w:cs="MB Corpo S Text Office Light"/>
          <w:lang w:val="fr-FR"/>
        </w:rPr>
      </w:pPr>
    </w:p>
    <w:p w14:paraId="798BCA97" w14:textId="554F84DA" w:rsidR="002D2B5C" w:rsidRPr="007718D8" w:rsidRDefault="004116D5" w:rsidP="002A6618">
      <w:pPr>
        <w:spacing w:line="280" w:lineRule="exact"/>
        <w:rPr>
          <w:rFonts w:ascii="MB Corpo S Text Office" w:eastAsiaTheme="majorEastAsia" w:hAnsi="MB Corpo S Text Office" w:cstheme="majorBidi"/>
          <w:szCs w:val="26"/>
          <w:lang w:val="fr-FR"/>
        </w:rPr>
      </w:pPr>
      <w:r w:rsidRPr="007718D8">
        <w:rPr>
          <w:rFonts w:ascii="MB Corpo S Text Office" w:eastAsiaTheme="majorEastAsia" w:hAnsi="MB Corpo S Text Office" w:cstheme="majorBidi"/>
          <w:szCs w:val="26"/>
          <w:lang w:val="fr-FR"/>
        </w:rPr>
        <w:t xml:space="preserve">Recharge verte : Mercedes-Benz s'engage pour la recharge à l'énergie renouvelable </w:t>
      </w:r>
    </w:p>
    <w:p w14:paraId="4B3C668E" w14:textId="5BC08986" w:rsidR="004116D5" w:rsidRPr="007718D8" w:rsidRDefault="004116D5" w:rsidP="002A6618">
      <w:pPr>
        <w:spacing w:line="280" w:lineRule="exact"/>
        <w:rPr>
          <w:rFonts w:ascii="MB Corpo S Text Office Light" w:eastAsiaTheme="minorHAnsi" w:hAnsi="MB Corpo S Text Office Light"/>
          <w:kern w:val="0"/>
          <w:szCs w:val="21"/>
          <w:lang w:val="fr-FR" w:eastAsia="en-US"/>
          <w14:ligatures w14:val="none"/>
        </w:rPr>
      </w:pPr>
      <w:r w:rsidRPr="007718D8">
        <w:rPr>
          <w:rFonts w:ascii="MB Corpo S Text Office Light" w:eastAsiaTheme="minorHAnsi" w:hAnsi="MB Corpo S Text Office Light"/>
          <w:kern w:val="0"/>
          <w:szCs w:val="21"/>
          <w:lang w:val="fr-FR" w:eastAsia="en-US"/>
          <w14:ligatures w14:val="none"/>
        </w:rPr>
        <w:t xml:space="preserve">La recharge verte fait partie intégrante du MB. CHARGE Public en Europe, au Canada et aux États-Unis. Si l'énergie renouvelable n'est pas encore disponible sur la station de recharge concernée, Green </w:t>
      </w:r>
      <w:proofErr w:type="spellStart"/>
      <w:r w:rsidRPr="007718D8">
        <w:rPr>
          <w:rFonts w:ascii="MB Corpo S Text Office Light" w:eastAsiaTheme="minorHAnsi" w:hAnsi="MB Corpo S Text Office Light"/>
          <w:kern w:val="0"/>
          <w:szCs w:val="21"/>
          <w:lang w:val="fr-FR" w:eastAsia="en-US"/>
          <w14:ligatures w14:val="none"/>
        </w:rPr>
        <w:t>Charging</w:t>
      </w:r>
      <w:proofErr w:type="spellEnd"/>
      <w:r w:rsidRPr="007718D8">
        <w:rPr>
          <w:rFonts w:ascii="MB Corpo S Text Office Light" w:eastAsiaTheme="minorHAnsi" w:hAnsi="MB Corpo S Text Office Light"/>
          <w:kern w:val="0"/>
          <w:szCs w:val="21"/>
          <w:lang w:val="fr-FR" w:eastAsia="en-US"/>
          <w14:ligatures w14:val="none"/>
        </w:rPr>
        <w:t xml:space="preserve"> utilise des certificats d'électricité verte. Ceux-ci garantissent qu'une quantité équivalente d'électricité provenant de sources renouvelables est injectée dans le réseau pour les processus de recharge. Il s'agit de certificats d'électricité verte provenant d'installations de production d'énergie certifiées</w:t>
      </w:r>
      <w:r w:rsidR="00DB2F0C">
        <w:rPr>
          <w:rStyle w:val="Appelnotedebasdep"/>
          <w:rFonts w:ascii="MB Corpo S Text Office Light" w:eastAsiaTheme="minorHAnsi" w:hAnsi="MB Corpo S Text Office Light"/>
          <w:kern w:val="0"/>
          <w:szCs w:val="21"/>
          <w:lang w:eastAsia="en-US"/>
          <w14:ligatures w14:val="none"/>
        </w:rPr>
        <w:footnoteReference w:id="22"/>
      </w:r>
      <w:r w:rsidRPr="007718D8">
        <w:rPr>
          <w:rFonts w:ascii="MB Corpo S Text Office Light" w:eastAsiaTheme="minorHAnsi" w:hAnsi="MB Corpo S Text Office Light"/>
          <w:kern w:val="0"/>
          <w:szCs w:val="21"/>
          <w:lang w:val="fr-FR" w:eastAsia="en-US"/>
          <w14:ligatures w14:val="none"/>
        </w:rPr>
        <w:t xml:space="preserve"> et âgées de moins de six ans</w:t>
      </w:r>
      <w:r w:rsidR="00077631">
        <w:rPr>
          <w:rStyle w:val="Appelnotedebasdep"/>
          <w:rFonts w:ascii="MB Corpo S Text Office Light" w:eastAsiaTheme="minorHAnsi" w:hAnsi="MB Corpo S Text Office Light"/>
          <w:kern w:val="0"/>
          <w:szCs w:val="21"/>
          <w:lang w:eastAsia="en-US"/>
          <w14:ligatures w14:val="none"/>
        </w:rPr>
        <w:footnoteReference w:id="23"/>
      </w:r>
      <w:r w:rsidRPr="007718D8">
        <w:rPr>
          <w:rFonts w:ascii="MB Corpo S Text Office Light" w:eastAsiaTheme="minorHAnsi" w:hAnsi="MB Corpo S Text Office Light"/>
          <w:kern w:val="0"/>
          <w:szCs w:val="21"/>
          <w:lang w:val="fr-FR" w:eastAsia="en-US"/>
          <w14:ligatures w14:val="none"/>
        </w:rPr>
        <w:t>. Dans la mesure du possible, les certificats d'électricité verte sont achetés et annulés dans le même pays que celui où le client facture. Cela contribue à la poursuite de l'expansion des énergies renouvelables.</w:t>
      </w:r>
    </w:p>
    <w:p w14:paraId="3728B892" w14:textId="77777777" w:rsidR="00CF3887" w:rsidRPr="007718D8" w:rsidRDefault="00CF3887" w:rsidP="002A6618">
      <w:pPr>
        <w:pStyle w:val="01Flietext"/>
        <w:spacing w:after="0"/>
        <w:rPr>
          <w:rFonts w:eastAsia="MB Corpo S Text Office Light" w:cs="MB Corpo S Text Office Light"/>
          <w:lang w:val="fr-FR"/>
        </w:rPr>
      </w:pPr>
    </w:p>
    <w:p w14:paraId="14F51842" w14:textId="0468C6A1" w:rsidR="00996AE2" w:rsidRPr="007718D8" w:rsidRDefault="004116D5" w:rsidP="002A6618">
      <w:pPr>
        <w:pStyle w:val="01Flietext"/>
        <w:spacing w:after="0"/>
        <w:rPr>
          <w:lang w:val="fr-FR"/>
        </w:rPr>
      </w:pPr>
      <w:r w:rsidRPr="007718D8">
        <w:rPr>
          <w:rFonts w:eastAsia="MB Corpo S Text Office Light" w:cs="MB Corpo S Text Office Light"/>
          <w:lang w:val="fr-FR"/>
        </w:rPr>
        <w:t xml:space="preserve">En commençant par la nouvelle génération de véhicules électriques, Mercedes-Benz étend son initiative Green </w:t>
      </w:r>
      <w:proofErr w:type="spellStart"/>
      <w:r w:rsidRPr="007718D8">
        <w:rPr>
          <w:rFonts w:eastAsia="MB Corpo S Text Office Light" w:cs="MB Corpo S Text Office Light"/>
          <w:lang w:val="fr-FR"/>
        </w:rPr>
        <w:t>Charging</w:t>
      </w:r>
      <w:proofErr w:type="spellEnd"/>
      <w:r w:rsidRPr="007718D8">
        <w:rPr>
          <w:rFonts w:eastAsia="MB Corpo S Text Office Light" w:cs="MB Corpo S Text Office Light"/>
          <w:lang w:val="fr-FR"/>
        </w:rPr>
        <w:t xml:space="preserve"> aux particuliers. Grâce aux solutions de recharge intelligente à domicile, les clients privés peuvent augmenter la part d'énergie renouvelable lorsqu'ils rechargent leurs véhicules électriques via une </w:t>
      </w:r>
      <w:proofErr w:type="spellStart"/>
      <w:r w:rsidRPr="007718D8">
        <w:rPr>
          <w:rFonts w:eastAsia="MB Corpo S Text Office Light" w:cs="MB Corpo S Text Office Light"/>
          <w:lang w:val="fr-FR"/>
        </w:rPr>
        <w:t>wallbox</w:t>
      </w:r>
      <w:proofErr w:type="spellEnd"/>
      <w:r w:rsidRPr="007718D8">
        <w:rPr>
          <w:rFonts w:eastAsia="MB Corpo S Text Office Light" w:cs="MB Corpo S Text Office Light"/>
          <w:lang w:val="fr-FR"/>
        </w:rPr>
        <w:t xml:space="preserve"> et réduire leur empreinte carbone.</w:t>
      </w:r>
    </w:p>
    <w:p w14:paraId="39E3DA7B" w14:textId="77777777" w:rsidR="00A767F7" w:rsidRPr="007718D8" w:rsidRDefault="00A767F7" w:rsidP="00A767F7">
      <w:pPr>
        <w:pStyle w:val="01Flietext"/>
        <w:rPr>
          <w:lang w:val="fr-FR"/>
        </w:rPr>
      </w:pPr>
    </w:p>
    <w:p w14:paraId="0F1035D7" w14:textId="77777777" w:rsidR="00CF3887" w:rsidRPr="007718D8" w:rsidRDefault="00CF3887">
      <w:pPr>
        <w:spacing w:after="160" w:line="259" w:lineRule="auto"/>
        <w:rPr>
          <w:rFonts w:ascii="MB Corpo A Title Cond Office" w:hAnsi="MB Corpo A Title Cond Office"/>
          <w:sz w:val="32"/>
          <w:lang w:val="fr-FR"/>
        </w:rPr>
      </w:pPr>
      <w:r w:rsidRPr="007718D8">
        <w:rPr>
          <w:lang w:val="fr-FR"/>
        </w:rPr>
        <w:br w:type="page"/>
      </w:r>
    </w:p>
    <w:p w14:paraId="4BD8D218" w14:textId="2633F2BF" w:rsidR="002D2B5C" w:rsidRPr="007718D8" w:rsidRDefault="00035BB9" w:rsidP="002D2B5C">
      <w:pPr>
        <w:pStyle w:val="Titre1"/>
        <w:rPr>
          <w:lang w:val="fr-FR"/>
        </w:rPr>
      </w:pPr>
      <w:bookmarkStart w:id="27" w:name="_Toc191307825"/>
      <w:r w:rsidRPr="007718D8">
        <w:rPr>
          <w:lang w:val="fr-FR"/>
        </w:rPr>
        <w:lastRenderedPageBreak/>
        <w:t>Flexibilité maximale grâce à l'architecture modulaire</w:t>
      </w:r>
      <w:bookmarkEnd w:id="27"/>
    </w:p>
    <w:p w14:paraId="31A75098" w14:textId="77777777" w:rsidR="002D2B5C" w:rsidRPr="007718D8" w:rsidRDefault="002D2B5C" w:rsidP="00035BB9">
      <w:pPr>
        <w:rPr>
          <w:lang w:val="fr-FR"/>
        </w:rPr>
      </w:pPr>
    </w:p>
    <w:p w14:paraId="64E9B8B2" w14:textId="61B0D9AB" w:rsidR="002D2B5C" w:rsidRPr="007718D8" w:rsidRDefault="00237AB9" w:rsidP="00035BB9">
      <w:pPr>
        <w:rPr>
          <w:rFonts w:ascii="MB Corpo S Text Office" w:eastAsiaTheme="majorEastAsia" w:hAnsi="MB Corpo S Text Office" w:cstheme="majorBidi"/>
          <w:szCs w:val="26"/>
          <w:lang w:val="fr-FR"/>
        </w:rPr>
      </w:pPr>
      <w:r>
        <w:rPr>
          <w:rFonts w:ascii="MB Corpo S Text Office" w:eastAsiaTheme="majorEastAsia" w:hAnsi="MB Corpo S Text Office" w:cstheme="majorBidi"/>
          <w:szCs w:val="26"/>
          <w:lang w:val="fr-FR"/>
        </w:rPr>
        <w:t>La nouvelle Mercedes</w:t>
      </w:r>
      <w:r w:rsidR="00035BB9" w:rsidRPr="007718D8">
        <w:rPr>
          <w:rFonts w:ascii="MB Corpo S Text Office" w:eastAsiaTheme="majorEastAsia" w:hAnsi="MB Corpo S Text Office" w:cstheme="majorBidi"/>
          <w:szCs w:val="26"/>
          <w:lang w:val="fr-FR"/>
        </w:rPr>
        <w:t>-Benz CLA : des modèles hybrides high-tech avec technologie 48 volts</w:t>
      </w:r>
    </w:p>
    <w:p w14:paraId="687F7819" w14:textId="77777777" w:rsidR="002D2B5C" w:rsidRPr="007718D8" w:rsidRDefault="002D2B5C" w:rsidP="00035BB9">
      <w:pPr>
        <w:rPr>
          <w:lang w:val="fr-FR"/>
        </w:rPr>
      </w:pPr>
    </w:p>
    <w:p w14:paraId="0ED50674" w14:textId="77777777" w:rsidR="002D2B5C" w:rsidRPr="007718D8" w:rsidRDefault="00035BB9" w:rsidP="002A6618">
      <w:pPr>
        <w:pStyle w:val="Paragraphedeliste"/>
        <w:numPr>
          <w:ilvl w:val="0"/>
          <w:numId w:val="28"/>
        </w:numPr>
        <w:spacing w:after="280" w:line="280" w:lineRule="exact"/>
        <w:ind w:left="714" w:hanging="357"/>
        <w:rPr>
          <w:rFonts w:ascii="MB Corpo S Text Office" w:hAnsi="MB Corpo S Text Office"/>
          <w:lang w:val="fr-FR"/>
        </w:rPr>
      </w:pPr>
      <w:r w:rsidRPr="007718D8">
        <w:rPr>
          <w:rFonts w:ascii="MB Corpo S Text Office" w:hAnsi="MB Corpo S Text Office"/>
          <w:lang w:val="fr-FR"/>
        </w:rPr>
        <w:t>Les futurs hybrides peuvent rouler en mode électrique à des vitesses urbaines</w:t>
      </w:r>
    </w:p>
    <w:p w14:paraId="53DF538A" w14:textId="2DFD75D7" w:rsidR="002D2B5C" w:rsidRPr="007718D8" w:rsidRDefault="00035BB9" w:rsidP="002A6618">
      <w:pPr>
        <w:pStyle w:val="Paragraphedeliste"/>
        <w:numPr>
          <w:ilvl w:val="0"/>
          <w:numId w:val="28"/>
        </w:numPr>
        <w:spacing w:after="280" w:line="280" w:lineRule="exact"/>
        <w:ind w:left="714" w:hanging="357"/>
        <w:rPr>
          <w:rFonts w:ascii="MB Corpo S Text Office" w:hAnsi="MB Corpo S Text Office"/>
          <w:lang w:val="fr-FR"/>
        </w:rPr>
      </w:pPr>
      <w:r w:rsidRPr="007718D8">
        <w:rPr>
          <w:rFonts w:ascii="MB Corpo S Text Office" w:hAnsi="MB Corpo S Text Office"/>
          <w:lang w:val="fr-FR"/>
        </w:rPr>
        <w:t>Nouveau moteur quatre cylindres de la famille de moteurs FAME avec processus de combustion à cycle Miller</w:t>
      </w:r>
    </w:p>
    <w:p w14:paraId="19CCA3D4" w14:textId="77777777" w:rsidR="002D2B5C" w:rsidRPr="007718D8" w:rsidRDefault="00035BB9" w:rsidP="002A6618">
      <w:pPr>
        <w:pStyle w:val="Paragraphedeliste"/>
        <w:numPr>
          <w:ilvl w:val="0"/>
          <w:numId w:val="28"/>
        </w:numPr>
        <w:spacing w:after="280" w:line="280" w:lineRule="exact"/>
        <w:ind w:left="714" w:hanging="357"/>
        <w:rPr>
          <w:rFonts w:ascii="MB Corpo S Text Office" w:hAnsi="MB Corpo S Text Office"/>
          <w:lang w:val="fr-FR"/>
        </w:rPr>
      </w:pPr>
      <w:r w:rsidRPr="007718D8">
        <w:rPr>
          <w:rFonts w:ascii="MB Corpo S Text Office" w:hAnsi="MB Corpo S Text Office"/>
          <w:lang w:val="fr-FR"/>
        </w:rPr>
        <w:t>Nouvelle boîte électrifiée à huit rapports à double embrayage avec moteur électrique intégré</w:t>
      </w:r>
    </w:p>
    <w:p w14:paraId="07CF5E4D" w14:textId="54F3A355" w:rsidR="002D2B5C" w:rsidRPr="007718D8" w:rsidRDefault="00035BB9" w:rsidP="002A6618">
      <w:pPr>
        <w:pStyle w:val="Paragraphedeliste"/>
        <w:numPr>
          <w:ilvl w:val="0"/>
          <w:numId w:val="28"/>
        </w:numPr>
        <w:spacing w:after="280" w:line="280" w:lineRule="exact"/>
        <w:ind w:left="714" w:hanging="357"/>
        <w:rPr>
          <w:rFonts w:ascii="MB Corpo S Text Office" w:hAnsi="MB Corpo S Text Office"/>
          <w:lang w:val="fr-FR"/>
        </w:rPr>
      </w:pPr>
      <w:r w:rsidRPr="007718D8">
        <w:rPr>
          <w:rFonts w:ascii="MB Corpo S Text Office" w:hAnsi="MB Corpo S Text Office"/>
          <w:lang w:val="fr-FR"/>
        </w:rPr>
        <w:t xml:space="preserve">Nouvelle batterie lithium-ion d'une puissance de 1,3 kWh en format </w:t>
      </w:r>
      <w:r w:rsidR="006A0946">
        <w:rPr>
          <w:rFonts w:ascii="MB Corpo S Text Office" w:hAnsi="MB Corpo S Text Office"/>
          <w:lang w:val="fr-FR"/>
        </w:rPr>
        <w:t>plat dit « </w:t>
      </w:r>
      <w:proofErr w:type="spellStart"/>
      <w:r w:rsidR="006A0946">
        <w:rPr>
          <w:rFonts w:ascii="MB Corpo S Text Office" w:hAnsi="MB Corpo S Text Office"/>
          <w:lang w:val="fr-FR"/>
        </w:rPr>
        <w:t>flatpack</w:t>
      </w:r>
      <w:proofErr w:type="spellEnd"/>
      <w:r w:rsidR="006A0946">
        <w:rPr>
          <w:rFonts w:ascii="MB Corpo S Text Office" w:hAnsi="MB Corpo S Text Office"/>
          <w:lang w:val="fr-FR"/>
        </w:rPr>
        <w:t> »</w:t>
      </w:r>
    </w:p>
    <w:p w14:paraId="6F039432" w14:textId="45A38FAE" w:rsidR="005D1154" w:rsidRPr="007718D8" w:rsidRDefault="00035BB9" w:rsidP="002A6618">
      <w:pPr>
        <w:spacing w:line="280" w:lineRule="exact"/>
        <w:rPr>
          <w:lang w:val="fr-FR"/>
        </w:rPr>
      </w:pPr>
      <w:r w:rsidRPr="007718D8">
        <w:rPr>
          <w:lang w:val="fr-FR"/>
        </w:rPr>
        <w:t xml:space="preserve">Les modèles entièrement électriques jouent un rôle clé dans la mise en œuvre de la stratégie commerciale durable de Mercedes-Benz. Cependant, les désirs et les besoins de mobilité des clients dans différentes régions du monde déterminent le rythme de cette transformation. Par conséquent, </w:t>
      </w:r>
      <w:r w:rsidR="00B121B1">
        <w:rPr>
          <w:lang w:val="fr-FR"/>
        </w:rPr>
        <w:t>Le nouveau</w:t>
      </w:r>
      <w:r w:rsidRPr="007718D8">
        <w:rPr>
          <w:lang w:val="fr-FR"/>
        </w:rPr>
        <w:t xml:space="preserve"> CLA sera également disponible d'ici la fin de l'année en tant qu'hybride avec technologie 48 volts et moteur électrique intégré à la transmission. L'architecture modulaire de la famille de modèles CLA offre à Mercedes-Benz une flexibilité maximale dans le concept de propulsion et la production.</w:t>
      </w:r>
    </w:p>
    <w:p w14:paraId="40193792" w14:textId="73DFA793" w:rsidR="0033518C" w:rsidRPr="007718D8" w:rsidRDefault="0033518C" w:rsidP="002A6618">
      <w:pPr>
        <w:spacing w:line="280" w:lineRule="exact"/>
        <w:rPr>
          <w:lang w:val="fr-FR"/>
        </w:rPr>
      </w:pPr>
    </w:p>
    <w:p w14:paraId="2275A83E" w14:textId="3109BAC5" w:rsidR="0033518C" w:rsidRPr="007718D8" w:rsidRDefault="00035BB9" w:rsidP="00423BDC">
      <w:pPr>
        <w:spacing w:line="280" w:lineRule="exact"/>
        <w:rPr>
          <w:szCs w:val="21"/>
          <w:lang w:val="fr-FR"/>
        </w:rPr>
      </w:pPr>
      <w:bookmarkStart w:id="28" w:name="_Hlk190758197"/>
      <w:r w:rsidRPr="007718D8">
        <w:rPr>
          <w:szCs w:val="21"/>
          <w:lang w:val="fr-FR"/>
        </w:rPr>
        <w:t xml:space="preserve">Visuellement, </w:t>
      </w:r>
      <w:r w:rsidR="00B121B1">
        <w:rPr>
          <w:szCs w:val="21"/>
          <w:lang w:val="fr-FR"/>
        </w:rPr>
        <w:t>le CLA</w:t>
      </w:r>
      <w:r w:rsidRPr="007718D8">
        <w:rPr>
          <w:szCs w:val="21"/>
          <w:lang w:val="fr-FR"/>
        </w:rPr>
        <w:t xml:space="preserve"> hybride ressemble beaucoup à son homologue électrique, ce qui permet aux clients de choisir entre les deux configurations de conduite en fonction de leur profil de conduite et de </w:t>
      </w:r>
      <w:r w:rsidR="0078734A" w:rsidRPr="007718D8">
        <w:rPr>
          <w:szCs w:val="21"/>
          <w:lang w:val="fr-FR"/>
        </w:rPr>
        <w:t>leur utilisation personnelle</w:t>
      </w:r>
      <w:r w:rsidRPr="007718D8">
        <w:rPr>
          <w:szCs w:val="21"/>
          <w:lang w:val="fr-FR"/>
        </w:rPr>
        <w:t xml:space="preserve">. L'une des rares caractéristiques distinctives est la calandre </w:t>
      </w:r>
      <w:r w:rsidR="00527C30">
        <w:rPr>
          <w:szCs w:val="21"/>
          <w:lang w:val="fr-FR"/>
        </w:rPr>
        <w:t>du CLA</w:t>
      </w:r>
      <w:r w:rsidRPr="007718D8">
        <w:rPr>
          <w:szCs w:val="21"/>
          <w:lang w:val="fr-FR"/>
        </w:rPr>
        <w:t xml:space="preserve"> hybride. Il est doté d'une calandre classique avec le motif en étoile Mercedes-Benz en chrome, encadrée de série par un guide de lumière LED.</w:t>
      </w:r>
    </w:p>
    <w:p w14:paraId="3B552101" w14:textId="77777777" w:rsidR="00423BDC" w:rsidRPr="007718D8" w:rsidRDefault="00423BDC" w:rsidP="002A6618">
      <w:pPr>
        <w:spacing w:line="280" w:lineRule="exact"/>
        <w:rPr>
          <w:lang w:val="fr-FR"/>
        </w:rPr>
      </w:pPr>
    </w:p>
    <w:p w14:paraId="21E2E491" w14:textId="633FB734" w:rsidR="00085881" w:rsidRPr="007718D8" w:rsidRDefault="00035BB9" w:rsidP="002A6618">
      <w:pPr>
        <w:spacing w:line="280" w:lineRule="exact"/>
        <w:rPr>
          <w:lang w:val="fr-FR"/>
        </w:rPr>
      </w:pPr>
      <w:bookmarkStart w:id="29" w:name="_Hlk190758308"/>
      <w:bookmarkEnd w:id="28"/>
      <w:r w:rsidRPr="007718D8">
        <w:rPr>
          <w:lang w:val="fr-FR"/>
        </w:rPr>
        <w:t xml:space="preserve">Le groupe motopropulseur très efficace a été développé par les ingénieurs de Mercedes-Benz en Allemagne selon des normes de qualité éprouvées. Le moteur à combustion ultramoderne </w:t>
      </w:r>
      <w:r w:rsidR="00527C30">
        <w:rPr>
          <w:lang w:val="fr-FR"/>
        </w:rPr>
        <w:t>du CLA</w:t>
      </w:r>
      <w:r w:rsidRPr="007718D8">
        <w:rPr>
          <w:lang w:val="fr-FR"/>
        </w:rPr>
        <w:t xml:space="preserve"> </w:t>
      </w:r>
      <w:proofErr w:type="spellStart"/>
      <w:r w:rsidRPr="007718D8">
        <w:rPr>
          <w:lang w:val="fr-FR"/>
        </w:rPr>
        <w:t>hybrid</w:t>
      </w:r>
      <w:proofErr w:type="spellEnd"/>
      <w:r w:rsidRPr="007718D8">
        <w:rPr>
          <w:lang w:val="fr-FR"/>
        </w:rPr>
        <w:t xml:space="preserve"> sera initialement disponible en trois niveaux de puissance. Les acheteurs auront le choix entre la traction avant et la 4MATIC. Les données techniques et d'autres détails, y compris l'équipement, suivront plus tard dans l'année avant le lancement des ventes.</w:t>
      </w:r>
      <w:bookmarkEnd w:id="29"/>
    </w:p>
    <w:p w14:paraId="64923311" w14:textId="77777777" w:rsidR="00085881" w:rsidRPr="007718D8" w:rsidRDefault="00085881" w:rsidP="002A6618">
      <w:pPr>
        <w:spacing w:line="280" w:lineRule="exact"/>
        <w:rPr>
          <w:lang w:val="fr-FR"/>
        </w:rPr>
      </w:pPr>
    </w:p>
    <w:p w14:paraId="5926FE11" w14:textId="694B4140" w:rsidR="00035BB9" w:rsidRPr="007718D8" w:rsidRDefault="00035BB9" w:rsidP="002A6618">
      <w:pPr>
        <w:spacing w:line="280" w:lineRule="exact"/>
        <w:rPr>
          <w:rFonts w:ascii="MB Corpo S Text Office" w:eastAsiaTheme="majorEastAsia" w:hAnsi="MB Corpo S Text Office" w:cstheme="majorBidi"/>
          <w:szCs w:val="26"/>
          <w:lang w:val="fr-FR"/>
        </w:rPr>
      </w:pPr>
      <w:r w:rsidRPr="007718D8">
        <w:rPr>
          <w:rFonts w:ascii="MB Corpo S Text Office" w:eastAsiaTheme="majorEastAsia" w:hAnsi="MB Corpo S Text Office" w:cstheme="majorBidi"/>
          <w:szCs w:val="26"/>
          <w:lang w:val="fr-FR"/>
        </w:rPr>
        <w:t xml:space="preserve">Les modèles CLA hybrides peuvent rouler en mode tout électrique et récupérer </w:t>
      </w:r>
    </w:p>
    <w:p w14:paraId="3A661D0B" w14:textId="7B2E0CE9" w:rsidR="00035BB9" w:rsidRPr="007718D8" w:rsidRDefault="00035BB9" w:rsidP="002A6618">
      <w:pPr>
        <w:spacing w:line="280" w:lineRule="exact"/>
        <w:rPr>
          <w:lang w:val="fr-FR"/>
        </w:rPr>
      </w:pPr>
      <w:r w:rsidRPr="007718D8">
        <w:rPr>
          <w:lang w:val="fr-FR"/>
        </w:rPr>
        <w:t xml:space="preserve">La conception du moteur et de la transmission est très compacte grâce à l'espacement des cylindres et à la disposition côte à côte du moteur électrique. Le moteur électrique, l'onduleur et la transmission forment une unité hautement intégrée. Une nouvelle batterie de 48 volts avec technologie lithium-ion offre un contenu énergétique allant jusqu'à 1,3 kWh. Une fois de plus, la conception est particulièrement compacte : les cellules de la batterie et le convertisseur DC/DC sont intégrés dans le </w:t>
      </w:r>
      <w:r w:rsidR="0078734A">
        <w:rPr>
          <w:lang w:val="fr-FR"/>
        </w:rPr>
        <w:t>« </w:t>
      </w:r>
      <w:proofErr w:type="spellStart"/>
      <w:r w:rsidRPr="007718D8">
        <w:rPr>
          <w:lang w:val="fr-FR"/>
        </w:rPr>
        <w:t>flatpack</w:t>
      </w:r>
      <w:proofErr w:type="spellEnd"/>
      <w:r w:rsidR="0078734A">
        <w:rPr>
          <w:lang w:val="fr-FR"/>
        </w:rPr>
        <w:t> »</w:t>
      </w:r>
      <w:r w:rsidRPr="007718D8">
        <w:rPr>
          <w:lang w:val="fr-FR"/>
        </w:rPr>
        <w:t>.</w:t>
      </w:r>
    </w:p>
    <w:p w14:paraId="467D2CF7" w14:textId="77777777" w:rsidR="005A5EAD" w:rsidRPr="007718D8" w:rsidRDefault="005A5EAD" w:rsidP="002A6618">
      <w:pPr>
        <w:spacing w:line="280" w:lineRule="exact"/>
        <w:rPr>
          <w:lang w:val="fr-FR"/>
        </w:rPr>
      </w:pPr>
    </w:p>
    <w:p w14:paraId="68D71D2A" w14:textId="4107767E" w:rsidR="00035BB9" w:rsidRPr="007718D8" w:rsidRDefault="00035BB9" w:rsidP="002A6618">
      <w:pPr>
        <w:spacing w:line="280" w:lineRule="exact"/>
        <w:rPr>
          <w:lang w:val="fr-FR"/>
        </w:rPr>
      </w:pPr>
      <w:r w:rsidRPr="007718D8">
        <w:rPr>
          <w:lang w:val="fr-FR"/>
        </w:rPr>
        <w:t xml:space="preserve">Le moteur électrique fournit une assistance intelligente sur toute la plage de vitesse. Il améliore considérablement l'accélération, en particulier à bas régime. À vitesse urbaine et lorsque moins de 20 kW sont nécessaires, les modèles hybrides peuvent rouler en utilisant uniquement l'énergie électrique. La navigation dite électrique, c'est-à-dire </w:t>
      </w:r>
      <w:r w:rsidR="0078734A">
        <w:rPr>
          <w:lang w:val="fr-FR"/>
        </w:rPr>
        <w:t>un mode croisière (« </w:t>
      </w:r>
      <w:proofErr w:type="spellStart"/>
      <w:r w:rsidR="0078734A">
        <w:rPr>
          <w:lang w:val="fr-FR"/>
        </w:rPr>
        <w:t>electric</w:t>
      </w:r>
      <w:proofErr w:type="spellEnd"/>
      <w:r w:rsidR="0078734A">
        <w:rPr>
          <w:lang w:val="fr-FR"/>
        </w:rPr>
        <w:t xml:space="preserve"> </w:t>
      </w:r>
      <w:proofErr w:type="spellStart"/>
      <w:r w:rsidR="0078734A">
        <w:rPr>
          <w:lang w:val="fr-FR"/>
        </w:rPr>
        <w:t>sailing</w:t>
      </w:r>
      <w:proofErr w:type="spellEnd"/>
      <w:r w:rsidR="0078734A">
        <w:rPr>
          <w:lang w:val="fr-FR"/>
        </w:rPr>
        <w:t> »)</w:t>
      </w:r>
      <w:r w:rsidRPr="007718D8">
        <w:rPr>
          <w:lang w:val="fr-FR"/>
        </w:rPr>
        <w:t xml:space="preserve"> efficace avec une transmission découplée, est possible jusqu'à une vitesse d'environ 100 km/h. Une particularité du moteur est sa capacité à récupérer dans les huit </w:t>
      </w:r>
      <w:r w:rsidR="0078734A">
        <w:rPr>
          <w:lang w:val="fr-FR"/>
        </w:rPr>
        <w:t>rapports</w:t>
      </w:r>
      <w:r w:rsidRPr="007718D8">
        <w:rPr>
          <w:lang w:val="fr-FR"/>
        </w:rPr>
        <w:t>, récupérant jusqu'à 25 kW d'énergie.</w:t>
      </w:r>
    </w:p>
    <w:p w14:paraId="43AC0BBC" w14:textId="77777777" w:rsidR="005A5EAD" w:rsidRPr="007718D8" w:rsidRDefault="005A5EAD" w:rsidP="002A6618">
      <w:pPr>
        <w:spacing w:line="280" w:lineRule="exact"/>
        <w:rPr>
          <w:lang w:val="fr-FR"/>
        </w:rPr>
      </w:pPr>
    </w:p>
    <w:p w14:paraId="3E942E01" w14:textId="40F691BA" w:rsidR="005C362F" w:rsidRPr="007718D8" w:rsidRDefault="00035BB9" w:rsidP="002A6618">
      <w:pPr>
        <w:spacing w:line="280" w:lineRule="exact"/>
        <w:rPr>
          <w:szCs w:val="21"/>
          <w:lang w:val="fr-FR"/>
        </w:rPr>
      </w:pPr>
      <w:r w:rsidRPr="007718D8">
        <w:rPr>
          <w:szCs w:val="21"/>
          <w:lang w:val="fr-FR"/>
        </w:rPr>
        <w:t>Étant donné que le couple du moteur à combustion et du moteur électrique s'additionne, le couple maximal est disponible sur une large plage de vitesses. De plus, le moteur à combustion peut être démarré entièrement par le moteur électrique et l'embrayage de débrayage, éliminant ainsi le besoin d'un démarreur à pignon conventionnel. La fonction start-stop et la commutation entre les deux moteurs sont presque imperceptibles pour le conducteur.</w:t>
      </w:r>
    </w:p>
    <w:p w14:paraId="00D0FA6A" w14:textId="77777777" w:rsidR="005C362F" w:rsidRPr="007718D8" w:rsidRDefault="005C362F" w:rsidP="002A6618">
      <w:pPr>
        <w:spacing w:line="280" w:lineRule="exact"/>
        <w:rPr>
          <w:szCs w:val="21"/>
          <w:lang w:val="fr-FR"/>
        </w:rPr>
      </w:pPr>
    </w:p>
    <w:p w14:paraId="11572915" w14:textId="3EF74351" w:rsidR="002D2B5C" w:rsidRPr="007718D8" w:rsidRDefault="00035BB9" w:rsidP="002A6618">
      <w:pPr>
        <w:spacing w:line="280" w:lineRule="exact"/>
        <w:rPr>
          <w:szCs w:val="21"/>
          <w:lang w:val="fr-FR"/>
        </w:rPr>
      </w:pPr>
      <w:r w:rsidRPr="007718D8">
        <w:rPr>
          <w:szCs w:val="21"/>
          <w:lang w:val="fr-FR"/>
        </w:rPr>
        <w:lastRenderedPageBreak/>
        <w:t xml:space="preserve">Le moteur électrique, y compris l'onduleur, est intégré dans une nouvelle boîte de vitesses à double embrayage à huit rapports très compacte (8F-eDCT). Ce développement est appelé « </w:t>
      </w:r>
      <w:proofErr w:type="spellStart"/>
      <w:r w:rsidRPr="007718D8">
        <w:rPr>
          <w:szCs w:val="21"/>
          <w:lang w:val="fr-FR"/>
        </w:rPr>
        <w:t>eDCT</w:t>
      </w:r>
      <w:proofErr w:type="spellEnd"/>
      <w:r w:rsidRPr="007718D8">
        <w:rPr>
          <w:szCs w:val="21"/>
          <w:lang w:val="fr-FR"/>
        </w:rPr>
        <w:t xml:space="preserve"> » car le moteur électrique est intégré à la transmission et le contrôle du système mécanique est électrohydraulique. Un moteur électrique dessert les deux lignes du double embrayage. La transmission de puissance et la déconnexion sont réalisées par deux embrayages d'entraînement et un embrayage de débrayage. La large gamme des huit rapports de transmission est également bénéfique pour l'efficacité, car elle permet d'optimiser les points de fonctionnement du moteur.</w:t>
      </w:r>
    </w:p>
    <w:p w14:paraId="5A942E43" w14:textId="77777777" w:rsidR="002D2B5C" w:rsidRPr="007718D8" w:rsidRDefault="002D2B5C" w:rsidP="002A6618">
      <w:pPr>
        <w:spacing w:line="280" w:lineRule="exact"/>
        <w:rPr>
          <w:szCs w:val="21"/>
          <w:lang w:val="fr-FR"/>
        </w:rPr>
      </w:pPr>
    </w:p>
    <w:p w14:paraId="20A51144" w14:textId="03A622CD" w:rsidR="002D2B5C" w:rsidRPr="007718D8" w:rsidRDefault="00035BB9" w:rsidP="002A6618">
      <w:pPr>
        <w:spacing w:line="280" w:lineRule="exact"/>
        <w:rPr>
          <w:lang w:val="fr-FR"/>
        </w:rPr>
      </w:pPr>
      <w:r w:rsidRPr="007718D8">
        <w:rPr>
          <w:rFonts w:ascii="MB Corpo S Text Office" w:eastAsiaTheme="majorEastAsia" w:hAnsi="MB Corpo S Text Office" w:cstheme="majorBidi"/>
          <w:szCs w:val="26"/>
          <w:lang w:val="fr-FR"/>
        </w:rPr>
        <w:t>Nouveau moteur quatre cylindres de la famille de moteurs FAME avec processus de combustion à cycle Miller</w:t>
      </w:r>
    </w:p>
    <w:p w14:paraId="500003F3" w14:textId="3CAC8EA6" w:rsidR="005C362F" w:rsidRPr="007718D8" w:rsidRDefault="00035BB9" w:rsidP="002A6618">
      <w:pPr>
        <w:spacing w:line="280" w:lineRule="exact"/>
        <w:rPr>
          <w:szCs w:val="21"/>
          <w:lang w:val="fr-FR"/>
        </w:rPr>
      </w:pPr>
      <w:r w:rsidRPr="007718D8">
        <w:rPr>
          <w:szCs w:val="21"/>
          <w:lang w:val="fr-FR"/>
        </w:rPr>
        <w:t>Le moteur à combustion, développé par Mercedes-Benz, est un moteur essence quatre cylindres d'une cylindrée de 1,5 litre. Le moteur, désigné M 252, appartient à la famille des moteurs modulaires (FAME) et convient à une variété d'applications automobiles.</w:t>
      </w:r>
    </w:p>
    <w:p w14:paraId="38D04CB8" w14:textId="6394942A" w:rsidR="0033518C" w:rsidRPr="007718D8" w:rsidRDefault="0033518C" w:rsidP="002A6618">
      <w:pPr>
        <w:spacing w:line="280" w:lineRule="exact"/>
        <w:rPr>
          <w:szCs w:val="21"/>
          <w:lang w:val="fr-FR"/>
        </w:rPr>
      </w:pPr>
    </w:p>
    <w:p w14:paraId="43E5BC1A" w14:textId="5F767F61" w:rsidR="005C362F" w:rsidRPr="007718D8" w:rsidRDefault="00035BB9" w:rsidP="00423BDC">
      <w:pPr>
        <w:spacing w:line="280" w:lineRule="exact"/>
        <w:rPr>
          <w:szCs w:val="21"/>
          <w:lang w:val="fr-FR"/>
        </w:rPr>
      </w:pPr>
      <w:r w:rsidRPr="007718D8">
        <w:rPr>
          <w:szCs w:val="21"/>
          <w:lang w:val="fr-FR"/>
        </w:rPr>
        <w:t xml:space="preserve">Les caractéristiques communes des moteurs FAME comprennent un carter tout en aluminium avec la technologie NANOSLIDE® et une culasse avec un collecteur d'échappement partiellement intégré. Ils sont également équipés d'un turbocompresseur avec une turbine segmentée et une connexion scroll commutable. D'autres points forts sont le chemin d'air de suralimentation compact et le système d'échappement monté à proximité du moteur. Sa conception monobloc est prête pour les futures normes d'émission. Le concept du compresseur de réfrigérant électrique avec la technologie 48 volts, adopté du M 256, réduit les frottements et permet au véhicule d'être climatisé à l'arrêt et en conduite électrique. </w:t>
      </w:r>
    </w:p>
    <w:p w14:paraId="4F8A1C8F" w14:textId="77777777" w:rsidR="00423BDC" w:rsidRPr="007718D8" w:rsidRDefault="00423BDC" w:rsidP="002A6618">
      <w:pPr>
        <w:spacing w:line="280" w:lineRule="exact"/>
        <w:rPr>
          <w:szCs w:val="21"/>
          <w:lang w:val="fr-FR"/>
        </w:rPr>
      </w:pPr>
    </w:p>
    <w:p w14:paraId="7DCBED12" w14:textId="1062CA88" w:rsidR="003F2B2C" w:rsidRPr="007718D8" w:rsidRDefault="00035BB9" w:rsidP="00423BDC">
      <w:pPr>
        <w:spacing w:line="280" w:lineRule="exact"/>
        <w:rPr>
          <w:szCs w:val="21"/>
          <w:lang w:val="fr-FR"/>
        </w:rPr>
      </w:pPr>
      <w:r w:rsidRPr="007718D8">
        <w:rPr>
          <w:szCs w:val="21"/>
          <w:lang w:val="fr-FR"/>
        </w:rPr>
        <w:t xml:space="preserve">Pour des raisons d'efficacité, le moteur à essence utilise un processus de combustion basé sur le cycle Miller. La fermeture relativement précoce des soupapes d'admission réduit les pertes d'étranglement et permet un taux de compression élevé de 12:1. Cette conception permet de maintenir une efficacité élevée et une faible consommation de carburant, en particulier à charge partielle, ce qui est très courant dans la conduite quotidienne. Cela permet également de réduire les émissions de NOx. </w:t>
      </w:r>
    </w:p>
    <w:p w14:paraId="73956DC5" w14:textId="77777777" w:rsidR="00423BDC" w:rsidRPr="007718D8" w:rsidRDefault="00423BDC" w:rsidP="002A6618">
      <w:pPr>
        <w:spacing w:line="280" w:lineRule="exact"/>
        <w:rPr>
          <w:szCs w:val="21"/>
          <w:lang w:val="fr-FR"/>
        </w:rPr>
      </w:pPr>
    </w:p>
    <w:p w14:paraId="09D67B33" w14:textId="24EB9A20" w:rsidR="0033518C" w:rsidRPr="007718D8" w:rsidRDefault="00035BB9" w:rsidP="00423BDC">
      <w:pPr>
        <w:spacing w:line="280" w:lineRule="exact"/>
        <w:rPr>
          <w:szCs w:val="21"/>
          <w:lang w:val="fr-FR"/>
        </w:rPr>
      </w:pPr>
      <w:r w:rsidRPr="007718D8">
        <w:rPr>
          <w:szCs w:val="21"/>
          <w:lang w:val="fr-FR"/>
        </w:rPr>
        <w:t xml:space="preserve">Le nouveau </w:t>
      </w:r>
      <w:r w:rsidR="00F4330C">
        <w:rPr>
          <w:szCs w:val="21"/>
          <w:lang w:val="fr-FR"/>
        </w:rPr>
        <w:t xml:space="preserve">bloc </w:t>
      </w:r>
      <w:r w:rsidRPr="007718D8">
        <w:rPr>
          <w:szCs w:val="21"/>
          <w:lang w:val="fr-FR"/>
        </w:rPr>
        <w:t>moteur-</w:t>
      </w:r>
      <w:r w:rsidR="00F4330C">
        <w:rPr>
          <w:szCs w:val="21"/>
          <w:lang w:val="fr-FR"/>
        </w:rPr>
        <w:t>transmission</w:t>
      </w:r>
      <w:r w:rsidRPr="007718D8">
        <w:rPr>
          <w:szCs w:val="21"/>
          <w:lang w:val="fr-FR"/>
        </w:rPr>
        <w:t xml:space="preserve"> a des dimensions compactes et est installé transversalement entre les fusées d'essieu. Un autre avantage est le comportement NVH </w:t>
      </w:r>
      <w:r w:rsidR="00F4330C" w:rsidRPr="00F4330C">
        <w:rPr>
          <w:szCs w:val="21"/>
          <w:lang w:val="fr-FR"/>
        </w:rPr>
        <w:t xml:space="preserve">(Noise, Vibrations, </w:t>
      </w:r>
      <w:proofErr w:type="spellStart"/>
      <w:r w:rsidR="00F4330C" w:rsidRPr="00F4330C">
        <w:rPr>
          <w:szCs w:val="21"/>
          <w:lang w:val="fr-FR"/>
        </w:rPr>
        <w:t>Harshness</w:t>
      </w:r>
      <w:proofErr w:type="spellEnd"/>
      <w:r w:rsidR="00F4330C" w:rsidRPr="00F4330C">
        <w:rPr>
          <w:szCs w:val="21"/>
          <w:lang w:val="fr-FR"/>
        </w:rPr>
        <w:t>)</w:t>
      </w:r>
      <w:r w:rsidR="00F4330C" w:rsidRPr="007718D8">
        <w:rPr>
          <w:szCs w:val="21"/>
          <w:lang w:val="fr-FR"/>
        </w:rPr>
        <w:t xml:space="preserve"> </w:t>
      </w:r>
      <w:r w:rsidR="00F4330C">
        <w:rPr>
          <w:szCs w:val="21"/>
          <w:lang w:val="fr-FR"/>
        </w:rPr>
        <w:t xml:space="preserve">(pour </w:t>
      </w:r>
      <w:r w:rsidRPr="007718D8">
        <w:rPr>
          <w:szCs w:val="21"/>
          <w:lang w:val="fr-FR"/>
        </w:rPr>
        <w:t xml:space="preserve">Bruit, Vibrations, </w:t>
      </w:r>
      <w:r w:rsidR="00F4330C">
        <w:rPr>
          <w:szCs w:val="21"/>
          <w:lang w:val="fr-FR"/>
        </w:rPr>
        <w:t>Fermeté</w:t>
      </w:r>
      <w:r w:rsidRPr="007718D8">
        <w:rPr>
          <w:szCs w:val="21"/>
          <w:lang w:val="fr-FR"/>
        </w:rPr>
        <w:t xml:space="preserve">). D'un point de vue conceptuel, la M 252 est déjà avantagée ici, car Mercedes-Benz utilise quatre cylindres au lieu de trois. De plus, le moteur dispose d'un vaste ensemble NVH de mousses et de couvercles pour réduire les rayonnements sonores. </w:t>
      </w:r>
      <w:r w:rsidR="00B121B1">
        <w:rPr>
          <w:szCs w:val="21"/>
          <w:lang w:val="fr-FR"/>
        </w:rPr>
        <w:t>Le CLA</w:t>
      </w:r>
      <w:r w:rsidRPr="007718D8">
        <w:rPr>
          <w:szCs w:val="21"/>
          <w:lang w:val="fr-FR"/>
        </w:rPr>
        <w:t xml:space="preserve"> dispose également du concept à double cloison, connu des classes de véhicules supérieures. De plus, l'isolation de la cloison a été étendue sur les côtés du montant A et du plancher.</w:t>
      </w:r>
    </w:p>
    <w:p w14:paraId="0F8E3779" w14:textId="77777777" w:rsidR="00423BDC" w:rsidRPr="007718D8" w:rsidRDefault="00423BDC" w:rsidP="002A6618">
      <w:pPr>
        <w:spacing w:line="280" w:lineRule="exact"/>
        <w:rPr>
          <w:szCs w:val="21"/>
          <w:lang w:val="fr-FR"/>
        </w:rPr>
      </w:pPr>
    </w:p>
    <w:p w14:paraId="690F84A4" w14:textId="2F110646" w:rsidR="00085881" w:rsidRPr="007718D8" w:rsidRDefault="00E60942" w:rsidP="002A6618">
      <w:pPr>
        <w:spacing w:line="280" w:lineRule="exact"/>
        <w:rPr>
          <w:rFonts w:ascii="MB Corpo S Text Office" w:hAnsi="MB Corpo S Text Office"/>
          <w:lang w:val="fr-FR"/>
        </w:rPr>
      </w:pPr>
      <w:r w:rsidRPr="007718D8">
        <w:rPr>
          <w:rFonts w:ascii="MB Corpo S Text Office" w:hAnsi="MB Corpo S Text Office"/>
          <w:lang w:val="fr-FR"/>
        </w:rPr>
        <w:t>Le tout nouveau CLA sort de l'usine de Rastatt</w:t>
      </w:r>
    </w:p>
    <w:p w14:paraId="29D1E624" w14:textId="457F7E68" w:rsidR="00085881" w:rsidRPr="007718D8" w:rsidRDefault="00035BB9" w:rsidP="002A6618">
      <w:pPr>
        <w:spacing w:line="280" w:lineRule="exact"/>
        <w:rPr>
          <w:lang w:val="fr-FR"/>
        </w:rPr>
      </w:pPr>
      <w:r w:rsidRPr="007718D8">
        <w:rPr>
          <w:lang w:val="fr-FR"/>
        </w:rPr>
        <w:t>Les modèles CLA à propulsion hybride sont produits de manière flexible sur la même ligne dans l'usine Mercedes-Benz de Rastatt que leurs homologues entièrement électriques. La production est nette neutre en carbone</w:t>
      </w:r>
      <w:r w:rsidR="00746FFE">
        <w:rPr>
          <w:rStyle w:val="Appelnotedebasdep"/>
        </w:rPr>
        <w:footnoteReference w:id="24"/>
      </w:r>
      <w:r w:rsidRPr="007718D8">
        <w:rPr>
          <w:lang w:val="fr-FR"/>
        </w:rPr>
        <w:t>. L'usine est alimentée à 100 % en électricité verte, dont la majeure partie est achetée à l'extérieur.</w:t>
      </w:r>
    </w:p>
    <w:p w14:paraId="42C41A74" w14:textId="77777777" w:rsidR="00A63DEA" w:rsidRPr="007718D8" w:rsidRDefault="00A63DEA" w:rsidP="002A6618">
      <w:pPr>
        <w:spacing w:line="280" w:lineRule="exact"/>
        <w:rPr>
          <w:lang w:val="fr-FR"/>
        </w:rPr>
      </w:pPr>
    </w:p>
    <w:p w14:paraId="58BC4C64" w14:textId="5D12CBB0" w:rsidR="00085881" w:rsidRPr="007718D8" w:rsidRDefault="00035BB9" w:rsidP="002A6618">
      <w:pPr>
        <w:spacing w:line="280" w:lineRule="exact"/>
        <w:rPr>
          <w:lang w:val="fr-FR"/>
        </w:rPr>
      </w:pPr>
      <w:r w:rsidRPr="007718D8">
        <w:rPr>
          <w:lang w:val="fr-FR"/>
        </w:rPr>
        <w:t xml:space="preserve">Rastatt est l'usine leader du réseau de production de véhicules Mercedes-Benz dans ce segment, en tant que pionnière de l'approche « Digital First » dans le réseau de production mondial de l'entreprise. En préparation de la production du nouveau modèle, la transformation complète d'un hall de montage existant a été représentée virtuellement et mise en service pour la première fois à l'aide d'un jumeau numérique. </w:t>
      </w:r>
      <w:r w:rsidR="00B121B1">
        <w:rPr>
          <w:lang w:val="fr-FR"/>
        </w:rPr>
        <w:t>Le nouveau</w:t>
      </w:r>
      <w:r w:rsidRPr="007718D8">
        <w:rPr>
          <w:lang w:val="fr-FR"/>
        </w:rPr>
        <w:t xml:space="preserve"> CLA marque également les premières applications en série du système d'exploitation Mercedes-Benz (MB. OS), l'architecture propriétaire de la société de la puce au cloud. Le logiciel du véhicule n'est plus transmis via différents modules matériels, mais via un serveur central du Mercedes-Benz Intelligent Cloud. En plus du CLA, </w:t>
      </w:r>
      <w:r w:rsidR="00B121B1">
        <w:rPr>
          <w:lang w:val="fr-FR"/>
        </w:rPr>
        <w:lastRenderedPageBreak/>
        <w:t>l</w:t>
      </w:r>
      <w:r w:rsidR="00F4330C">
        <w:rPr>
          <w:lang w:val="fr-FR"/>
        </w:rPr>
        <w:t>a Classe</w:t>
      </w:r>
      <w:r w:rsidRPr="007718D8">
        <w:rPr>
          <w:lang w:val="fr-FR"/>
        </w:rPr>
        <w:t xml:space="preserve"> A, </w:t>
      </w:r>
      <w:r w:rsidR="00F4330C">
        <w:rPr>
          <w:lang w:val="fr-FR"/>
        </w:rPr>
        <w:t>la Classe</w:t>
      </w:r>
      <w:r w:rsidRPr="007718D8">
        <w:rPr>
          <w:lang w:val="fr-FR"/>
        </w:rPr>
        <w:t xml:space="preserve"> B, le SUV compact GLA et l</w:t>
      </w:r>
      <w:r w:rsidR="00F4330C">
        <w:rPr>
          <w:lang w:val="fr-FR"/>
        </w:rPr>
        <w:t>a</w:t>
      </w:r>
      <w:r w:rsidRPr="007718D8">
        <w:rPr>
          <w:lang w:val="fr-FR"/>
        </w:rPr>
        <w:t xml:space="preserve"> Mercedes-Benz EQA entièrement électrique sont également produits sur le site.</w:t>
      </w:r>
    </w:p>
    <w:p w14:paraId="0EA2866E" w14:textId="77777777" w:rsidR="00A63DEA" w:rsidRPr="007718D8" w:rsidRDefault="00A63DEA" w:rsidP="002A6618">
      <w:pPr>
        <w:spacing w:line="280" w:lineRule="exact"/>
        <w:rPr>
          <w:lang w:val="fr-FR"/>
        </w:rPr>
      </w:pPr>
    </w:p>
    <w:p w14:paraId="055109E9" w14:textId="6FEB71D4" w:rsidR="00B7695E" w:rsidRPr="00263093" w:rsidRDefault="00035BB9" w:rsidP="00263093">
      <w:pPr>
        <w:spacing w:line="280" w:lineRule="exact"/>
        <w:rPr>
          <w:rStyle w:val="lev"/>
          <w:rFonts w:asciiTheme="minorHAnsi" w:hAnsiTheme="minorHAnsi"/>
          <w:bCs w:val="0"/>
          <w:lang w:val="fr-FR"/>
        </w:rPr>
      </w:pPr>
      <w:r w:rsidRPr="007718D8">
        <w:rPr>
          <w:lang w:val="fr-FR"/>
        </w:rPr>
        <w:t xml:space="preserve">Après la montée en puissance progressive à Rastatt, Beijing Benz Automotive Co., Ltd (BBAC) construira </w:t>
      </w:r>
      <w:r w:rsidR="00B121B1">
        <w:rPr>
          <w:lang w:val="fr-FR"/>
        </w:rPr>
        <w:t>le CLA</w:t>
      </w:r>
      <w:r w:rsidRPr="007718D8">
        <w:rPr>
          <w:lang w:val="fr-FR"/>
        </w:rPr>
        <w:t xml:space="preserve"> pour le marché chinois. En collaboration avec l'usine hongroise Mercedes-Benz de Kecskemét, d'autres modèles de la nouvelle famille de véhicules suivront après le début de la production de CLA.</w:t>
      </w:r>
    </w:p>
    <w:p w14:paraId="7436287A" w14:textId="438E0769" w:rsidR="00640DBF" w:rsidRPr="007718D8" w:rsidRDefault="00640DBF" w:rsidP="00640DBF">
      <w:pPr>
        <w:pStyle w:val="A01berschrift1"/>
        <w:rPr>
          <w:lang w:val="fr-FR"/>
        </w:rPr>
      </w:pPr>
      <w:bookmarkStart w:id="30" w:name="_Toc178603828"/>
      <w:bookmarkStart w:id="31" w:name="_Toc191307821"/>
      <w:bookmarkStart w:id="32" w:name="_Toc178533742"/>
      <w:bookmarkStart w:id="33" w:name="_Toc178534221"/>
      <w:bookmarkStart w:id="34" w:name="_Toc178534915"/>
      <w:r w:rsidRPr="007718D8">
        <w:rPr>
          <w:lang w:val="fr-FR"/>
        </w:rPr>
        <w:lastRenderedPageBreak/>
        <w:t xml:space="preserve">Expression émotionnelle de la puissance </w:t>
      </w:r>
      <w:bookmarkEnd w:id="30"/>
      <w:bookmarkEnd w:id="31"/>
    </w:p>
    <w:p w14:paraId="5CBBB313" w14:textId="5D3BD67B" w:rsidR="00640DBF" w:rsidRPr="007718D8" w:rsidRDefault="00237AB9" w:rsidP="00640DBF">
      <w:pPr>
        <w:pStyle w:val="A02berschrift2"/>
        <w:rPr>
          <w:lang w:val="fr-FR"/>
        </w:rPr>
      </w:pPr>
      <w:bookmarkStart w:id="35" w:name="_Toc178603829"/>
      <w:bookmarkStart w:id="36" w:name="_Toc191307822"/>
      <w:r>
        <w:rPr>
          <w:lang w:val="fr-FR"/>
        </w:rPr>
        <w:t>La nouvelle Mercedes</w:t>
      </w:r>
      <w:r w:rsidR="00640DBF" w:rsidRPr="007718D8">
        <w:rPr>
          <w:lang w:val="fr-FR"/>
        </w:rPr>
        <w:t>-Benz CLA : design et concept dimensionnel</w:t>
      </w:r>
      <w:bookmarkEnd w:id="35"/>
      <w:bookmarkEnd w:id="36"/>
    </w:p>
    <w:p w14:paraId="27D1C954" w14:textId="6D1CBB10" w:rsidR="00640DBF" w:rsidRPr="007718D8" w:rsidRDefault="00640DBF" w:rsidP="00640DBF">
      <w:pPr>
        <w:pStyle w:val="A04Aufzhlung"/>
        <w:rPr>
          <w:lang w:val="fr-FR"/>
        </w:rPr>
      </w:pPr>
      <w:r w:rsidRPr="007718D8">
        <w:rPr>
          <w:lang w:val="fr-FR"/>
        </w:rPr>
        <w:t xml:space="preserve">Plus spacieuse que jamais : plus d'espace pour la tête et les jambes, première Mercedes-Benz moderne avec un </w:t>
      </w:r>
      <w:r w:rsidR="004A12FE">
        <w:rPr>
          <w:lang w:val="fr-FR"/>
        </w:rPr>
        <w:t>coffre avant (</w:t>
      </w:r>
      <w:proofErr w:type="spellStart"/>
      <w:r w:rsidR="004A12FE">
        <w:rPr>
          <w:lang w:val="fr-FR"/>
        </w:rPr>
        <w:t>frunk</w:t>
      </w:r>
      <w:proofErr w:type="spellEnd"/>
      <w:r w:rsidR="004A12FE">
        <w:rPr>
          <w:lang w:val="fr-FR"/>
        </w:rPr>
        <w:t>)</w:t>
      </w:r>
      <w:r w:rsidRPr="007718D8">
        <w:rPr>
          <w:lang w:val="fr-FR"/>
        </w:rPr>
        <w:t xml:space="preserve"> </w:t>
      </w:r>
    </w:p>
    <w:p w14:paraId="362564CC" w14:textId="77777777" w:rsidR="00640DBF" w:rsidRPr="007718D8" w:rsidRDefault="00640DBF" w:rsidP="00640DBF">
      <w:pPr>
        <w:pStyle w:val="A04Aufzhlung"/>
        <w:rPr>
          <w:lang w:val="fr-FR"/>
        </w:rPr>
      </w:pPr>
      <w:r w:rsidRPr="007718D8">
        <w:rPr>
          <w:lang w:val="fr-FR"/>
        </w:rPr>
        <w:t>Avant radieux : design sportif en nez de requin avec calandre éclairée et étoile centrale</w:t>
      </w:r>
    </w:p>
    <w:p w14:paraId="5398B250" w14:textId="1AB1B485" w:rsidR="00640DBF" w:rsidRPr="007718D8" w:rsidRDefault="00640DBF" w:rsidP="00640DBF">
      <w:pPr>
        <w:pStyle w:val="A04Aufzhlung"/>
        <w:rPr>
          <w:lang w:val="fr-FR"/>
        </w:rPr>
      </w:pPr>
      <w:r w:rsidRPr="007718D8">
        <w:rPr>
          <w:lang w:val="fr-FR"/>
        </w:rPr>
        <w:t xml:space="preserve">Des proportions sensuelles : la silhouette </w:t>
      </w:r>
      <w:proofErr w:type="spellStart"/>
      <w:r w:rsidRPr="007718D8">
        <w:rPr>
          <w:lang w:val="fr-FR"/>
        </w:rPr>
        <w:t>fastback</w:t>
      </w:r>
      <w:proofErr w:type="spellEnd"/>
      <w:r w:rsidRPr="007718D8">
        <w:rPr>
          <w:lang w:val="fr-FR"/>
        </w:rPr>
        <w:t xml:space="preserve"> est synonyme d'aérodynamisme et d'e</w:t>
      </w:r>
      <w:r w:rsidR="004A12FE">
        <w:rPr>
          <w:lang w:val="fr-FR"/>
        </w:rPr>
        <w:t>fficience</w:t>
      </w:r>
      <w:r w:rsidRPr="007718D8">
        <w:rPr>
          <w:lang w:val="fr-FR"/>
        </w:rPr>
        <w:t xml:space="preserve"> exceptionnels</w:t>
      </w:r>
    </w:p>
    <w:p w14:paraId="23FD767D" w14:textId="77777777" w:rsidR="00640DBF" w:rsidRPr="007718D8" w:rsidRDefault="00640DBF" w:rsidP="00640DBF">
      <w:pPr>
        <w:pStyle w:val="A04Aufzhlung"/>
        <w:rPr>
          <w:lang w:val="fr-FR"/>
        </w:rPr>
      </w:pPr>
      <w:r w:rsidRPr="007718D8">
        <w:rPr>
          <w:lang w:val="fr-FR"/>
        </w:rPr>
        <w:t xml:space="preserve">Nouvelle expérience de luxe : intérieur avant-gardiste avec des éléments high-tech comme le </w:t>
      </w:r>
      <w:proofErr w:type="spellStart"/>
      <w:r w:rsidRPr="007718D8">
        <w:rPr>
          <w:lang w:val="fr-FR"/>
        </w:rPr>
        <w:t>Superscreen</w:t>
      </w:r>
      <w:proofErr w:type="spellEnd"/>
    </w:p>
    <w:bookmarkEnd w:id="32"/>
    <w:bookmarkEnd w:id="33"/>
    <w:bookmarkEnd w:id="34"/>
    <w:p w14:paraId="4DB76191" w14:textId="60094487" w:rsidR="00640DBF" w:rsidRPr="007718D8" w:rsidRDefault="004A12FE" w:rsidP="00640DBF">
      <w:pPr>
        <w:spacing w:line="280" w:lineRule="exact"/>
        <w:rPr>
          <w:lang w:val="fr-FR"/>
        </w:rPr>
      </w:pPr>
      <w:r>
        <w:rPr>
          <w:lang w:val="fr-FR"/>
        </w:rPr>
        <w:t>Le nouveau</w:t>
      </w:r>
      <w:r w:rsidR="00640DBF" w:rsidRPr="007718D8">
        <w:rPr>
          <w:lang w:val="fr-FR"/>
        </w:rPr>
        <w:t xml:space="preserve"> CLA est conçu pour l'ère électrique et numérique chez Mercedes-Benz. En tant que premier modèle d'une toute nouvelle famille de véhicules, il incarne la prochaine étape de l'évolution de la philosophie de design de Mercedes-Benz : la pureté sensuelle. L</w:t>
      </w:r>
      <w:r>
        <w:rPr>
          <w:lang w:val="fr-FR"/>
        </w:rPr>
        <w:t>e</w:t>
      </w:r>
      <w:r w:rsidR="00640DBF" w:rsidRPr="007718D8">
        <w:rPr>
          <w:lang w:val="fr-FR"/>
        </w:rPr>
        <w:t xml:space="preserve"> Concept </w:t>
      </w:r>
      <w:r>
        <w:rPr>
          <w:lang w:val="fr-FR"/>
        </w:rPr>
        <w:t>CLA</w:t>
      </w:r>
      <w:r w:rsidR="00640DBF" w:rsidRPr="007718D8">
        <w:rPr>
          <w:lang w:val="fr-FR"/>
        </w:rPr>
        <w:t xml:space="preserve"> a déjà donné un aperçu de cette apparence dynamique combinée à des éléments de design extraordinaires : le modèle de production est tout aussi frappant avec un jeu passionnant d'intelligence et d'émotion, redéfinissant le désir. </w:t>
      </w:r>
    </w:p>
    <w:p w14:paraId="0F26CE72" w14:textId="77777777" w:rsidR="00640DBF" w:rsidRPr="007718D8" w:rsidRDefault="00640DBF" w:rsidP="00640DBF">
      <w:pPr>
        <w:spacing w:line="280" w:lineRule="exact"/>
        <w:rPr>
          <w:lang w:val="fr-FR"/>
        </w:rPr>
      </w:pPr>
    </w:p>
    <w:p w14:paraId="5ECAABED" w14:textId="53A09EB8" w:rsidR="00640DBF" w:rsidRPr="007718D8" w:rsidRDefault="00640DBF" w:rsidP="00640DBF">
      <w:pPr>
        <w:pStyle w:val="01Flietext"/>
        <w:spacing w:after="0"/>
        <w:rPr>
          <w:lang w:val="fr-FR"/>
        </w:rPr>
      </w:pPr>
      <w:r w:rsidRPr="007718D8">
        <w:rPr>
          <w:lang w:val="fr-FR"/>
        </w:rPr>
        <w:t xml:space="preserve">Avec sa silhouette </w:t>
      </w:r>
      <w:proofErr w:type="spellStart"/>
      <w:r w:rsidRPr="007718D8">
        <w:rPr>
          <w:lang w:val="fr-FR"/>
        </w:rPr>
        <w:t>fastback</w:t>
      </w:r>
      <w:proofErr w:type="spellEnd"/>
      <w:r w:rsidRPr="007718D8">
        <w:rPr>
          <w:lang w:val="fr-FR"/>
        </w:rPr>
        <w:t xml:space="preserve">, </w:t>
      </w:r>
      <w:r w:rsidR="00B121B1">
        <w:rPr>
          <w:lang w:val="fr-FR"/>
        </w:rPr>
        <w:t>le CLA</w:t>
      </w:r>
      <w:r w:rsidRPr="007718D8">
        <w:rPr>
          <w:lang w:val="fr-FR"/>
        </w:rPr>
        <w:t xml:space="preserve"> est synonyme d'aérodynamisme et d'efficacité exceptionnels. L'empattement long (2 790 millimètres), les porte-à-faux courts et l'arrière distinctif de GT sont une expression émotionnelle de la puissance . Les proportions sportives de la voiture sont renforcées grâce à une serre basse, un long capot </w:t>
      </w:r>
      <w:r w:rsidR="00FB32DD">
        <w:rPr>
          <w:lang w:val="fr-FR"/>
        </w:rPr>
        <w:t>à double bosselage</w:t>
      </w:r>
      <w:r w:rsidRPr="007718D8">
        <w:rPr>
          <w:lang w:val="fr-FR"/>
        </w:rPr>
        <w:t xml:space="preserve"> et de grandes roues jusqu'à 19 pouces. Les épaules musclées de la voiture commencent au niveau des passages de roue avant et se prolongent jusqu'à l'arrière sculptural. Les passages de roue évasés et la voie large (avant/arrière : 1 605/1 574 millimètres) renforcent l'impression de dynamisme.</w:t>
      </w:r>
    </w:p>
    <w:p w14:paraId="20328C00" w14:textId="77777777" w:rsidR="00640DBF" w:rsidRPr="007718D8" w:rsidRDefault="00640DBF" w:rsidP="00640DBF">
      <w:pPr>
        <w:pStyle w:val="01Flietext"/>
        <w:spacing w:after="0"/>
        <w:rPr>
          <w:lang w:val="fr-FR"/>
        </w:rPr>
      </w:pPr>
    </w:p>
    <w:p w14:paraId="4E319ADD" w14:textId="4A015C20" w:rsidR="00640DBF" w:rsidRPr="007718D8" w:rsidRDefault="00640DBF" w:rsidP="00640DBF">
      <w:pPr>
        <w:pStyle w:val="01Flietext"/>
        <w:spacing w:after="0"/>
        <w:rPr>
          <w:lang w:val="fr-FR"/>
        </w:rPr>
      </w:pPr>
      <w:r w:rsidRPr="007718D8">
        <w:rPr>
          <w:lang w:val="fr-FR"/>
        </w:rPr>
        <w:t xml:space="preserve">Le langage des formes clair met l'accent sur les surfaces sculptées avec des lignes réduites et des assemblages précis. Les lignes de caractère frappantes sur le flanc créent un jeu intéressant d'ombre et de lumière lorsqu'on les regarde de côté. Le design puissant transmet l'assurance sportive et la modernité, donnant </w:t>
      </w:r>
      <w:r w:rsidR="00FB32DD">
        <w:rPr>
          <w:lang w:val="fr-FR"/>
        </w:rPr>
        <w:t>au</w:t>
      </w:r>
      <w:r w:rsidR="00B121B1">
        <w:rPr>
          <w:lang w:val="fr-FR"/>
        </w:rPr>
        <w:t xml:space="preserve"> CLA</w:t>
      </w:r>
      <w:r w:rsidRPr="007718D8">
        <w:rPr>
          <w:lang w:val="fr-FR"/>
        </w:rPr>
        <w:t xml:space="preserve"> une légèreté visuelle. L'attention méticuleuse portée aux détails souligne la haute qualité et l'exclusivité du nouveau modèle.</w:t>
      </w:r>
    </w:p>
    <w:p w14:paraId="600EF955" w14:textId="77777777" w:rsidR="00640DBF" w:rsidRPr="007718D8" w:rsidRDefault="00640DBF" w:rsidP="00640DBF">
      <w:pPr>
        <w:pStyle w:val="01Flietext"/>
        <w:spacing w:after="0"/>
        <w:rPr>
          <w:lang w:val="fr-FR"/>
        </w:rPr>
      </w:pPr>
    </w:p>
    <w:p w14:paraId="3980250B" w14:textId="6592AD1B" w:rsidR="00640DBF" w:rsidRPr="007718D8" w:rsidRDefault="00640DBF" w:rsidP="00640DBF">
      <w:pPr>
        <w:pStyle w:val="01Flietext"/>
        <w:spacing w:after="0"/>
        <w:rPr>
          <w:rFonts w:ascii="MB Corpo S Text Office" w:eastAsiaTheme="majorEastAsia" w:hAnsi="MB Corpo S Text Office" w:cstheme="majorBidi"/>
          <w:szCs w:val="26"/>
          <w:lang w:val="fr-FR"/>
        </w:rPr>
      </w:pPr>
      <w:r w:rsidRPr="007718D8">
        <w:rPr>
          <w:rFonts w:ascii="MB Corpo S Text Office" w:eastAsiaTheme="majorEastAsia" w:hAnsi="MB Corpo S Text Office" w:cstheme="majorBidi"/>
          <w:szCs w:val="26"/>
          <w:lang w:val="fr-FR"/>
        </w:rPr>
        <w:t xml:space="preserve">Plus d'espace à chaque siège et pour les bagages – le </w:t>
      </w:r>
      <w:proofErr w:type="spellStart"/>
      <w:r w:rsidR="00A00D30">
        <w:rPr>
          <w:rFonts w:ascii="MB Corpo S Text Office" w:eastAsiaTheme="majorEastAsia" w:hAnsi="MB Corpo S Text Office" w:cstheme="majorBidi"/>
          <w:szCs w:val="26"/>
          <w:lang w:val="fr-FR"/>
        </w:rPr>
        <w:t>frunk</w:t>
      </w:r>
      <w:proofErr w:type="spellEnd"/>
      <w:r w:rsidRPr="007718D8">
        <w:rPr>
          <w:rFonts w:ascii="MB Corpo S Text Office" w:eastAsiaTheme="majorEastAsia" w:hAnsi="MB Corpo S Text Office" w:cstheme="majorBidi"/>
          <w:szCs w:val="26"/>
          <w:lang w:val="fr-FR"/>
        </w:rPr>
        <w:t xml:space="preserve"> revient après 90 ans</w:t>
      </w:r>
    </w:p>
    <w:p w14:paraId="0419F7CF" w14:textId="77777777" w:rsidR="00640DBF" w:rsidRPr="007718D8" w:rsidRDefault="00640DBF" w:rsidP="00640DBF">
      <w:pPr>
        <w:pStyle w:val="01Flietext"/>
        <w:spacing w:after="0"/>
        <w:rPr>
          <w:lang w:val="fr-FR"/>
        </w:rPr>
      </w:pPr>
      <w:bookmarkStart w:id="37" w:name="_Hlk190758122"/>
      <w:r w:rsidRPr="007718D8">
        <w:rPr>
          <w:lang w:val="fr-FR"/>
        </w:rPr>
        <w:t>Avec ses 4 723 millimètres, le nouveau CLA est plus long d'environ quatre centimètres que son prédécesseur. L'empattement a augmenté de plus de six centimètres pour atteindre 2 790 millimètres. Le conducteur et le passager avant ont un peu plus d'espace pour les jambes (plus 11 millimètres). Les passagers des deux rangées de sièges bénéficient également d'un plus grand dégagement pour la tête : une augmentation de 16 et 28 millimètres (avant/arrière). Cela est dû à la ligne de toit plus haute et au toit panoramique de série, qui laisse entrer beaucoup de lumière et crée un sentiment de liberté.</w:t>
      </w:r>
    </w:p>
    <w:p w14:paraId="73446762" w14:textId="77777777" w:rsidR="00640DBF" w:rsidRPr="007718D8" w:rsidRDefault="00640DBF" w:rsidP="00640DBF">
      <w:pPr>
        <w:pStyle w:val="01Flietext"/>
        <w:spacing w:after="0"/>
        <w:rPr>
          <w:lang w:val="fr-FR"/>
        </w:rPr>
      </w:pPr>
    </w:p>
    <w:p w14:paraId="223F1ABB" w14:textId="4BC61796" w:rsidR="00640DBF" w:rsidRPr="007718D8" w:rsidRDefault="00B121B1" w:rsidP="00640DBF">
      <w:pPr>
        <w:pStyle w:val="01Flietext"/>
        <w:spacing w:after="0"/>
        <w:rPr>
          <w:lang w:val="fr-FR"/>
        </w:rPr>
      </w:pPr>
      <w:r>
        <w:rPr>
          <w:lang w:val="fr-FR"/>
        </w:rPr>
        <w:t>Le CLA</w:t>
      </w:r>
      <w:r w:rsidR="00640DBF" w:rsidRPr="007718D8">
        <w:rPr>
          <w:lang w:val="fr-FR"/>
        </w:rPr>
        <w:t xml:space="preserve"> avec technologie EQ est la première Mercedes-Benz moderne avec un coffre avant. Il offre 101 litres d'espace de chargement supplémentaire – idéal pour un chariot à bagages, une caisse de bouteilles de 0,33 litre ou le câble de charge. Cela le rend plus grand et plus utile que dans la Mercedes-Benz 130 (W 23) des années 1930, qui était le premier véhicule de la marque avec un coffre. À l'arrière, la nouvelle CLA électrique propose un coffre à bagages d'un volume de 405 litres.</w:t>
      </w:r>
    </w:p>
    <w:bookmarkEnd w:id="37"/>
    <w:p w14:paraId="69F142C9" w14:textId="77777777" w:rsidR="00640DBF" w:rsidRPr="00694EF2" w:rsidRDefault="00640DBF" w:rsidP="00640DBF">
      <w:pPr>
        <w:pStyle w:val="01Flietext"/>
        <w:pageBreakBefore/>
        <w:spacing w:after="0"/>
        <w:rPr>
          <w:lang w:val="en-GB"/>
        </w:rPr>
      </w:pPr>
      <w:proofErr w:type="spellStart"/>
      <w:r w:rsidRPr="00694EF2">
        <w:lastRenderedPageBreak/>
        <w:t>Voici</w:t>
      </w:r>
      <w:proofErr w:type="spellEnd"/>
      <w:r w:rsidRPr="00694EF2">
        <w:t xml:space="preserve"> </w:t>
      </w:r>
      <w:proofErr w:type="spellStart"/>
      <w:r w:rsidRPr="00694EF2">
        <w:t>les</w:t>
      </w:r>
      <w:proofErr w:type="spellEnd"/>
      <w:r w:rsidRPr="00694EF2">
        <w:t xml:space="preserve"> </w:t>
      </w:r>
      <w:proofErr w:type="spellStart"/>
      <w:r w:rsidRPr="00694EF2">
        <w:t>dimensions</w:t>
      </w:r>
      <w:proofErr w:type="spellEnd"/>
      <w:r w:rsidRPr="00694EF2">
        <w:t xml:space="preserve"> :</w:t>
      </w:r>
      <w:r w:rsidRPr="00694EF2">
        <w:br/>
      </w:r>
    </w:p>
    <w:tbl>
      <w:tblPr>
        <w:tblW w:w="0" w:type="auto"/>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1"/>
        <w:gridCol w:w="730"/>
        <w:gridCol w:w="920"/>
        <w:gridCol w:w="1468"/>
        <w:gridCol w:w="1276"/>
      </w:tblGrid>
      <w:tr w:rsidR="00640DBF" w:rsidRPr="00694EF2" w14:paraId="327CC5B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79C0477" w14:textId="77777777" w:rsidR="00640DBF" w:rsidRPr="00694EF2" w:rsidRDefault="00640DBF">
            <w:pPr>
              <w:rPr>
                <w:szCs w:val="21"/>
                <w:lang w:val="en-GB"/>
              </w:rPr>
            </w:pPr>
          </w:p>
        </w:tc>
        <w:tc>
          <w:tcPr>
            <w:tcW w:w="730" w:type="dxa"/>
            <w:tcBorders>
              <w:top w:val="single" w:sz="4" w:space="0" w:color="auto"/>
              <w:left w:val="single" w:sz="4" w:space="0" w:color="auto"/>
              <w:bottom w:val="single" w:sz="4" w:space="0" w:color="auto"/>
              <w:right w:val="single" w:sz="4" w:space="0" w:color="auto"/>
            </w:tcBorders>
            <w:noWrap/>
            <w:hideMark/>
          </w:tcPr>
          <w:p w14:paraId="67643533" w14:textId="77777777" w:rsidR="00640DBF" w:rsidRPr="00694EF2" w:rsidRDefault="00640DBF">
            <w:pPr>
              <w:rPr>
                <w:szCs w:val="21"/>
                <w:lang w:val="en-GB"/>
              </w:rPr>
            </w:pPr>
          </w:p>
        </w:tc>
        <w:tc>
          <w:tcPr>
            <w:tcW w:w="920" w:type="dxa"/>
            <w:tcBorders>
              <w:top w:val="single" w:sz="4" w:space="0" w:color="auto"/>
              <w:left w:val="single" w:sz="4" w:space="0" w:color="auto"/>
              <w:bottom w:val="single" w:sz="4" w:space="0" w:color="auto"/>
              <w:right w:val="single" w:sz="4" w:space="0" w:color="auto"/>
            </w:tcBorders>
            <w:hideMark/>
          </w:tcPr>
          <w:p w14:paraId="0A59DBEB" w14:textId="75865961" w:rsidR="00640DBF" w:rsidRPr="00694EF2" w:rsidRDefault="007169D0">
            <w:pPr>
              <w:rPr>
                <w:szCs w:val="21"/>
                <w:lang w:val="en-GB"/>
              </w:rPr>
            </w:pPr>
            <w:r>
              <w:rPr>
                <w:szCs w:val="21"/>
              </w:rPr>
              <w:t>CLA</w:t>
            </w:r>
            <w:r w:rsidR="00640DBF" w:rsidRPr="00694EF2">
              <w:rPr>
                <w:szCs w:val="21"/>
              </w:rPr>
              <w:t xml:space="preserve"> </w:t>
            </w:r>
            <w:r w:rsidR="00640DBF" w:rsidRPr="00694EF2">
              <w:rPr>
                <w:szCs w:val="21"/>
              </w:rPr>
              <w:br/>
            </w:r>
          </w:p>
        </w:tc>
        <w:tc>
          <w:tcPr>
            <w:tcW w:w="1468" w:type="dxa"/>
            <w:tcBorders>
              <w:top w:val="single" w:sz="4" w:space="0" w:color="auto"/>
              <w:left w:val="single" w:sz="4" w:space="0" w:color="auto"/>
              <w:bottom w:val="single" w:sz="4" w:space="0" w:color="auto"/>
              <w:right w:val="single" w:sz="4" w:space="0" w:color="auto"/>
            </w:tcBorders>
            <w:hideMark/>
          </w:tcPr>
          <w:p w14:paraId="3456798C" w14:textId="77777777" w:rsidR="00640DBF" w:rsidRPr="00694EF2" w:rsidRDefault="00640DBF">
            <w:pPr>
              <w:rPr>
                <w:color w:val="707070" w:themeColor="accent4"/>
                <w:szCs w:val="21"/>
                <w:lang w:val="en-GB"/>
              </w:rPr>
            </w:pPr>
            <w:proofErr w:type="spellStart"/>
            <w:r w:rsidRPr="00694EF2">
              <w:rPr>
                <w:color w:val="707070" w:themeColor="accent4"/>
                <w:szCs w:val="21"/>
              </w:rPr>
              <w:t>Prédécesseur</w:t>
            </w:r>
            <w:proofErr w:type="spellEnd"/>
            <w:r w:rsidRPr="00694EF2">
              <w:rPr>
                <w:color w:val="707070" w:themeColor="accent4"/>
                <w:szCs w:val="21"/>
              </w:rPr>
              <w:br/>
            </w:r>
          </w:p>
        </w:tc>
        <w:tc>
          <w:tcPr>
            <w:tcW w:w="1276" w:type="dxa"/>
            <w:tcBorders>
              <w:top w:val="single" w:sz="4" w:space="0" w:color="auto"/>
              <w:left w:val="single" w:sz="4" w:space="0" w:color="auto"/>
              <w:bottom w:val="single" w:sz="4" w:space="0" w:color="auto"/>
              <w:right w:val="single" w:sz="4" w:space="0" w:color="auto"/>
            </w:tcBorders>
            <w:noWrap/>
            <w:hideMark/>
          </w:tcPr>
          <w:p w14:paraId="7481CC05" w14:textId="77777777" w:rsidR="00640DBF" w:rsidRPr="00694EF2" w:rsidRDefault="00640DBF">
            <w:pPr>
              <w:rPr>
                <w:szCs w:val="21"/>
                <w:lang w:val="en-GB"/>
              </w:rPr>
            </w:pPr>
            <w:proofErr w:type="spellStart"/>
            <w:r w:rsidRPr="00694EF2">
              <w:rPr>
                <w:szCs w:val="21"/>
              </w:rPr>
              <w:t>Différence</w:t>
            </w:r>
            <w:proofErr w:type="spellEnd"/>
          </w:p>
        </w:tc>
      </w:tr>
      <w:tr w:rsidR="00640DBF" w:rsidRPr="00694EF2" w14:paraId="5C8446E2" w14:textId="77777777" w:rsidTr="00561820">
        <w:trPr>
          <w:trHeight w:val="227"/>
        </w:trPr>
        <w:tc>
          <w:tcPr>
            <w:tcW w:w="3631" w:type="dxa"/>
            <w:tcBorders>
              <w:top w:val="single" w:sz="4" w:space="0" w:color="auto"/>
              <w:left w:val="single" w:sz="4" w:space="0" w:color="auto"/>
              <w:bottom w:val="single" w:sz="4" w:space="0" w:color="auto"/>
              <w:right w:val="nil"/>
            </w:tcBorders>
            <w:noWrap/>
            <w:vAlign w:val="center"/>
            <w:hideMark/>
          </w:tcPr>
          <w:p w14:paraId="77B8E419" w14:textId="77777777" w:rsidR="00640DBF" w:rsidRPr="00694EF2" w:rsidRDefault="00640DBF">
            <w:pPr>
              <w:rPr>
                <w:szCs w:val="21"/>
                <w:lang w:val="en-GB"/>
              </w:rPr>
            </w:pPr>
            <w:proofErr w:type="spellStart"/>
            <w:r w:rsidRPr="00694EF2">
              <w:rPr>
                <w:rFonts w:ascii="MB Corpo S Text Office" w:eastAsiaTheme="majorEastAsia" w:hAnsi="MB Corpo S Text Office" w:cstheme="majorBidi"/>
                <w:szCs w:val="26"/>
              </w:rPr>
              <w:t>Dimensions</w:t>
            </w:r>
            <w:proofErr w:type="spellEnd"/>
            <w:r w:rsidRPr="00694EF2">
              <w:rPr>
                <w:rFonts w:ascii="MB Corpo S Text Office" w:eastAsiaTheme="majorEastAsia" w:hAnsi="MB Corpo S Text Office" w:cstheme="majorBidi"/>
                <w:szCs w:val="26"/>
              </w:rPr>
              <w:t xml:space="preserve"> </w:t>
            </w:r>
            <w:proofErr w:type="spellStart"/>
            <w:r w:rsidRPr="00694EF2">
              <w:rPr>
                <w:rFonts w:ascii="MB Corpo S Text Office" w:eastAsiaTheme="majorEastAsia" w:hAnsi="MB Corpo S Text Office" w:cstheme="majorBidi"/>
                <w:szCs w:val="26"/>
              </w:rPr>
              <w:t>extérieures</w:t>
            </w:r>
            <w:proofErr w:type="spellEnd"/>
          </w:p>
        </w:tc>
        <w:tc>
          <w:tcPr>
            <w:tcW w:w="1650" w:type="dxa"/>
            <w:gridSpan w:val="2"/>
            <w:tcBorders>
              <w:top w:val="single" w:sz="4" w:space="0" w:color="auto"/>
              <w:left w:val="nil"/>
              <w:bottom w:val="single" w:sz="4" w:space="0" w:color="auto"/>
              <w:right w:val="nil"/>
            </w:tcBorders>
            <w:vAlign w:val="center"/>
          </w:tcPr>
          <w:p w14:paraId="0B139A42" w14:textId="77777777" w:rsidR="00640DBF" w:rsidRPr="00694EF2" w:rsidRDefault="00640DBF">
            <w:pPr>
              <w:rPr>
                <w:szCs w:val="21"/>
                <w:lang w:val="en-GB"/>
              </w:rPr>
            </w:pPr>
          </w:p>
        </w:tc>
        <w:tc>
          <w:tcPr>
            <w:tcW w:w="1468" w:type="dxa"/>
            <w:tcBorders>
              <w:top w:val="single" w:sz="4" w:space="0" w:color="auto"/>
              <w:left w:val="nil"/>
              <w:bottom w:val="single" w:sz="4" w:space="0" w:color="auto"/>
              <w:right w:val="nil"/>
            </w:tcBorders>
            <w:vAlign w:val="center"/>
          </w:tcPr>
          <w:p w14:paraId="0A117D2B" w14:textId="77777777" w:rsidR="00640DBF" w:rsidRPr="00694EF2" w:rsidRDefault="00640DBF">
            <w:pPr>
              <w:rPr>
                <w:color w:val="707070" w:themeColor="accent4"/>
                <w:szCs w:val="21"/>
                <w:lang w:val="en-GB"/>
              </w:rPr>
            </w:pPr>
          </w:p>
        </w:tc>
        <w:tc>
          <w:tcPr>
            <w:tcW w:w="1276" w:type="dxa"/>
            <w:tcBorders>
              <w:top w:val="single" w:sz="4" w:space="0" w:color="auto"/>
              <w:left w:val="nil"/>
              <w:bottom w:val="single" w:sz="4" w:space="0" w:color="auto"/>
              <w:right w:val="single" w:sz="4" w:space="0" w:color="auto"/>
            </w:tcBorders>
            <w:noWrap/>
            <w:vAlign w:val="center"/>
            <w:hideMark/>
          </w:tcPr>
          <w:p w14:paraId="5BFB8E05" w14:textId="77777777" w:rsidR="00640DBF" w:rsidRPr="00694EF2" w:rsidRDefault="00640DBF">
            <w:pPr>
              <w:rPr>
                <w:szCs w:val="21"/>
                <w:lang w:val="en-GB"/>
              </w:rPr>
            </w:pPr>
          </w:p>
        </w:tc>
      </w:tr>
      <w:tr w:rsidR="00640DBF" w:rsidRPr="00694EF2" w14:paraId="2569B35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9A0299C" w14:textId="77777777" w:rsidR="00640DBF" w:rsidRPr="00694EF2" w:rsidRDefault="00640DBF">
            <w:pPr>
              <w:rPr>
                <w:szCs w:val="21"/>
                <w:lang w:val="en-GB"/>
              </w:rPr>
            </w:pPr>
            <w:proofErr w:type="spellStart"/>
            <w:r w:rsidRPr="00694EF2">
              <w:rPr>
                <w:szCs w:val="21"/>
              </w:rPr>
              <w:t>Longueur</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706939E2"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0FDE88BE" w14:textId="77777777" w:rsidR="00640DBF" w:rsidRPr="00694EF2" w:rsidRDefault="00640DBF">
            <w:pPr>
              <w:rPr>
                <w:szCs w:val="21"/>
                <w:lang w:val="en-GB"/>
              </w:rPr>
            </w:pPr>
            <w:r w:rsidRPr="00694EF2">
              <w:rPr>
                <w:szCs w:val="21"/>
              </w:rPr>
              <w:t>4,723</w:t>
            </w:r>
          </w:p>
        </w:tc>
        <w:tc>
          <w:tcPr>
            <w:tcW w:w="1468" w:type="dxa"/>
            <w:tcBorders>
              <w:top w:val="single" w:sz="4" w:space="0" w:color="auto"/>
              <w:left w:val="single" w:sz="4" w:space="0" w:color="auto"/>
              <w:bottom w:val="single" w:sz="4" w:space="0" w:color="auto"/>
              <w:right w:val="single" w:sz="4" w:space="0" w:color="auto"/>
            </w:tcBorders>
            <w:hideMark/>
          </w:tcPr>
          <w:p w14:paraId="67309B64" w14:textId="77777777" w:rsidR="00640DBF" w:rsidRPr="00694EF2" w:rsidRDefault="00640DBF">
            <w:pPr>
              <w:rPr>
                <w:color w:val="707070" w:themeColor="accent4"/>
                <w:szCs w:val="21"/>
                <w:lang w:val="en-GB"/>
              </w:rPr>
            </w:pPr>
            <w:r w:rsidRPr="00694EF2">
              <w:rPr>
                <w:color w:val="707070" w:themeColor="accent4"/>
                <w:szCs w:val="21"/>
              </w:rPr>
              <w:t>4,688</w:t>
            </w:r>
          </w:p>
        </w:tc>
        <w:tc>
          <w:tcPr>
            <w:tcW w:w="1276" w:type="dxa"/>
            <w:tcBorders>
              <w:top w:val="single" w:sz="4" w:space="0" w:color="auto"/>
              <w:left w:val="single" w:sz="4" w:space="0" w:color="auto"/>
              <w:bottom w:val="single" w:sz="4" w:space="0" w:color="auto"/>
              <w:right w:val="single" w:sz="4" w:space="0" w:color="auto"/>
            </w:tcBorders>
            <w:noWrap/>
            <w:hideMark/>
          </w:tcPr>
          <w:p w14:paraId="4EC63846" w14:textId="77777777" w:rsidR="00640DBF" w:rsidRPr="00694EF2" w:rsidRDefault="00640DBF">
            <w:pPr>
              <w:rPr>
                <w:szCs w:val="21"/>
                <w:lang w:val="en-GB"/>
              </w:rPr>
            </w:pPr>
            <w:r w:rsidRPr="00694EF2">
              <w:rPr>
                <w:szCs w:val="21"/>
              </w:rPr>
              <w:t>+35</w:t>
            </w:r>
          </w:p>
        </w:tc>
      </w:tr>
      <w:tr w:rsidR="00640DBF" w:rsidRPr="00694EF2" w14:paraId="32C6BE5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310F4C1" w14:textId="77777777" w:rsidR="00640DBF" w:rsidRPr="00694EF2" w:rsidRDefault="00640DBF">
            <w:pPr>
              <w:rPr>
                <w:szCs w:val="21"/>
                <w:lang w:val="en-GB"/>
              </w:rPr>
            </w:pPr>
            <w:proofErr w:type="spellStart"/>
            <w:r w:rsidRPr="00694EF2">
              <w:rPr>
                <w:szCs w:val="21"/>
              </w:rPr>
              <w:t>Largeur</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1C8A7126"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06237AE7" w14:textId="77777777" w:rsidR="00640DBF" w:rsidRPr="00694EF2" w:rsidRDefault="00640DBF">
            <w:pPr>
              <w:rPr>
                <w:szCs w:val="21"/>
                <w:lang w:val="en-GB"/>
              </w:rPr>
            </w:pPr>
            <w:r w:rsidRPr="00694EF2">
              <w:rPr>
                <w:szCs w:val="21"/>
              </w:rPr>
              <w:t>1,855</w:t>
            </w:r>
          </w:p>
        </w:tc>
        <w:tc>
          <w:tcPr>
            <w:tcW w:w="1468" w:type="dxa"/>
            <w:tcBorders>
              <w:top w:val="single" w:sz="4" w:space="0" w:color="auto"/>
              <w:left w:val="single" w:sz="4" w:space="0" w:color="auto"/>
              <w:bottom w:val="single" w:sz="4" w:space="0" w:color="auto"/>
              <w:right w:val="single" w:sz="4" w:space="0" w:color="auto"/>
            </w:tcBorders>
            <w:hideMark/>
          </w:tcPr>
          <w:p w14:paraId="1A2E96F5" w14:textId="77777777" w:rsidR="00640DBF" w:rsidRPr="00694EF2" w:rsidRDefault="00640DBF">
            <w:pPr>
              <w:rPr>
                <w:color w:val="707070" w:themeColor="accent4"/>
                <w:szCs w:val="21"/>
                <w:lang w:val="en-GB"/>
              </w:rPr>
            </w:pPr>
            <w:r w:rsidRPr="00694EF2">
              <w:rPr>
                <w:color w:val="707070" w:themeColor="accent4"/>
                <w:szCs w:val="21"/>
              </w:rPr>
              <w:t>1,830</w:t>
            </w:r>
          </w:p>
        </w:tc>
        <w:tc>
          <w:tcPr>
            <w:tcW w:w="1276" w:type="dxa"/>
            <w:tcBorders>
              <w:top w:val="single" w:sz="4" w:space="0" w:color="auto"/>
              <w:left w:val="single" w:sz="4" w:space="0" w:color="auto"/>
              <w:bottom w:val="single" w:sz="4" w:space="0" w:color="auto"/>
              <w:right w:val="single" w:sz="4" w:space="0" w:color="auto"/>
            </w:tcBorders>
            <w:noWrap/>
            <w:hideMark/>
          </w:tcPr>
          <w:p w14:paraId="086200D6" w14:textId="77777777" w:rsidR="00640DBF" w:rsidRPr="00694EF2" w:rsidRDefault="00640DBF">
            <w:pPr>
              <w:rPr>
                <w:szCs w:val="21"/>
                <w:lang w:val="en-GB"/>
              </w:rPr>
            </w:pPr>
            <w:r w:rsidRPr="00694EF2">
              <w:rPr>
                <w:szCs w:val="21"/>
              </w:rPr>
              <w:t>+25</w:t>
            </w:r>
          </w:p>
        </w:tc>
      </w:tr>
      <w:tr w:rsidR="00640DBF" w:rsidRPr="00694EF2" w14:paraId="7C1CBC80"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D8052EB" w14:textId="77777777" w:rsidR="00640DBF" w:rsidRPr="00694EF2" w:rsidRDefault="00640DBF">
            <w:pPr>
              <w:rPr>
                <w:szCs w:val="21"/>
                <w:lang w:val="en-GB"/>
              </w:rPr>
            </w:pPr>
            <w:proofErr w:type="spellStart"/>
            <w:r w:rsidRPr="00694EF2">
              <w:rPr>
                <w:szCs w:val="21"/>
              </w:rPr>
              <w:t>Largeur</w:t>
            </w:r>
            <w:proofErr w:type="spellEnd"/>
            <w:r w:rsidRPr="00694EF2">
              <w:rPr>
                <w:szCs w:val="21"/>
              </w:rPr>
              <w:t xml:space="preserve"> </w:t>
            </w:r>
            <w:proofErr w:type="spellStart"/>
            <w:r w:rsidRPr="00694EF2">
              <w:rPr>
                <w:szCs w:val="21"/>
              </w:rPr>
              <w:t>avec</w:t>
            </w:r>
            <w:proofErr w:type="spellEnd"/>
            <w:r w:rsidRPr="00694EF2">
              <w:rPr>
                <w:szCs w:val="21"/>
              </w:rPr>
              <w:t xml:space="preserve"> </w:t>
            </w:r>
            <w:proofErr w:type="spellStart"/>
            <w:r w:rsidRPr="00694EF2">
              <w:rPr>
                <w:szCs w:val="21"/>
              </w:rPr>
              <w:t>rétroviseurs</w:t>
            </w:r>
            <w:proofErr w:type="spellEnd"/>
            <w:r w:rsidRPr="00694EF2">
              <w:rPr>
                <w:szCs w:val="21"/>
              </w:rPr>
              <w:t xml:space="preserve"> </w:t>
            </w:r>
            <w:proofErr w:type="spellStart"/>
            <w:r w:rsidRPr="00694EF2">
              <w:rPr>
                <w:szCs w:val="21"/>
              </w:rPr>
              <w:t>extérieurs</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0EF9AFE8"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1BDE030B" w14:textId="77777777" w:rsidR="00640DBF" w:rsidRPr="00694EF2" w:rsidRDefault="00640DBF">
            <w:pPr>
              <w:rPr>
                <w:szCs w:val="21"/>
                <w:lang w:val="en-GB"/>
              </w:rPr>
            </w:pPr>
            <w:r w:rsidRPr="00694EF2">
              <w:rPr>
                <w:szCs w:val="21"/>
              </w:rPr>
              <w:t>2,021</w:t>
            </w:r>
          </w:p>
        </w:tc>
        <w:tc>
          <w:tcPr>
            <w:tcW w:w="1468" w:type="dxa"/>
            <w:tcBorders>
              <w:top w:val="single" w:sz="4" w:space="0" w:color="auto"/>
              <w:left w:val="single" w:sz="4" w:space="0" w:color="auto"/>
              <w:bottom w:val="single" w:sz="4" w:space="0" w:color="auto"/>
              <w:right w:val="single" w:sz="4" w:space="0" w:color="auto"/>
            </w:tcBorders>
            <w:hideMark/>
          </w:tcPr>
          <w:p w14:paraId="2F277378" w14:textId="77777777" w:rsidR="00640DBF" w:rsidRPr="00694EF2" w:rsidRDefault="00640DBF">
            <w:pPr>
              <w:rPr>
                <w:color w:val="707070" w:themeColor="accent4"/>
                <w:szCs w:val="21"/>
                <w:lang w:val="en-GB"/>
              </w:rPr>
            </w:pPr>
            <w:r w:rsidRPr="00694EF2">
              <w:rPr>
                <w:color w:val="707070" w:themeColor="accent4"/>
                <w:szCs w:val="21"/>
              </w:rPr>
              <w:t>1,999</w:t>
            </w:r>
          </w:p>
        </w:tc>
        <w:tc>
          <w:tcPr>
            <w:tcW w:w="1276" w:type="dxa"/>
            <w:tcBorders>
              <w:top w:val="single" w:sz="4" w:space="0" w:color="auto"/>
              <w:left w:val="single" w:sz="4" w:space="0" w:color="auto"/>
              <w:bottom w:val="single" w:sz="4" w:space="0" w:color="auto"/>
              <w:right w:val="single" w:sz="4" w:space="0" w:color="auto"/>
            </w:tcBorders>
            <w:noWrap/>
            <w:hideMark/>
          </w:tcPr>
          <w:p w14:paraId="17859E75" w14:textId="77777777" w:rsidR="00640DBF" w:rsidRPr="00694EF2" w:rsidRDefault="00640DBF">
            <w:pPr>
              <w:rPr>
                <w:szCs w:val="21"/>
                <w:lang w:val="en-GB"/>
              </w:rPr>
            </w:pPr>
            <w:r w:rsidRPr="00694EF2">
              <w:rPr>
                <w:szCs w:val="21"/>
              </w:rPr>
              <w:t>+22</w:t>
            </w:r>
          </w:p>
        </w:tc>
      </w:tr>
      <w:tr w:rsidR="00640DBF" w:rsidRPr="00694EF2" w14:paraId="6FA59060"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75787E12" w14:textId="77777777" w:rsidR="00640DBF" w:rsidRPr="00694EF2" w:rsidRDefault="00640DBF">
            <w:pPr>
              <w:rPr>
                <w:szCs w:val="21"/>
                <w:lang w:val="en-GB"/>
              </w:rPr>
            </w:pPr>
            <w:proofErr w:type="spellStart"/>
            <w:r w:rsidRPr="00694EF2">
              <w:rPr>
                <w:szCs w:val="21"/>
              </w:rPr>
              <w:t>Hauteur</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2A89773F"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76B0655B" w14:textId="77777777" w:rsidR="00640DBF" w:rsidRPr="00694EF2" w:rsidRDefault="00640DBF">
            <w:pPr>
              <w:rPr>
                <w:szCs w:val="21"/>
                <w:lang w:val="en-GB"/>
              </w:rPr>
            </w:pPr>
            <w:r w:rsidRPr="00694EF2">
              <w:rPr>
                <w:szCs w:val="21"/>
              </w:rPr>
              <w:t>1,468</w:t>
            </w:r>
          </w:p>
        </w:tc>
        <w:tc>
          <w:tcPr>
            <w:tcW w:w="1468" w:type="dxa"/>
            <w:tcBorders>
              <w:top w:val="single" w:sz="4" w:space="0" w:color="auto"/>
              <w:left w:val="single" w:sz="4" w:space="0" w:color="auto"/>
              <w:bottom w:val="single" w:sz="4" w:space="0" w:color="auto"/>
              <w:right w:val="single" w:sz="4" w:space="0" w:color="auto"/>
            </w:tcBorders>
            <w:hideMark/>
          </w:tcPr>
          <w:p w14:paraId="682D3A1C" w14:textId="77777777" w:rsidR="00640DBF" w:rsidRPr="00694EF2" w:rsidRDefault="00640DBF">
            <w:pPr>
              <w:rPr>
                <w:color w:val="707070" w:themeColor="accent4"/>
                <w:szCs w:val="21"/>
                <w:lang w:val="en-GB"/>
              </w:rPr>
            </w:pPr>
            <w:r w:rsidRPr="00694EF2">
              <w:rPr>
                <w:color w:val="707070" w:themeColor="accent4"/>
                <w:szCs w:val="21"/>
              </w:rPr>
              <w:t>1,439</w:t>
            </w:r>
          </w:p>
        </w:tc>
        <w:tc>
          <w:tcPr>
            <w:tcW w:w="1276" w:type="dxa"/>
            <w:tcBorders>
              <w:top w:val="single" w:sz="4" w:space="0" w:color="auto"/>
              <w:left w:val="single" w:sz="4" w:space="0" w:color="auto"/>
              <w:bottom w:val="single" w:sz="4" w:space="0" w:color="auto"/>
              <w:right w:val="single" w:sz="4" w:space="0" w:color="auto"/>
            </w:tcBorders>
            <w:noWrap/>
            <w:hideMark/>
          </w:tcPr>
          <w:p w14:paraId="2A1B2D4C" w14:textId="77777777" w:rsidR="00640DBF" w:rsidRPr="00694EF2" w:rsidRDefault="00640DBF">
            <w:pPr>
              <w:rPr>
                <w:szCs w:val="21"/>
                <w:lang w:val="en-GB"/>
              </w:rPr>
            </w:pPr>
            <w:r w:rsidRPr="00694EF2">
              <w:rPr>
                <w:szCs w:val="21"/>
              </w:rPr>
              <w:t>+29</w:t>
            </w:r>
          </w:p>
        </w:tc>
      </w:tr>
      <w:tr w:rsidR="00640DBF" w:rsidRPr="00694EF2" w14:paraId="000B3457"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3DA0B5ED" w14:textId="77777777" w:rsidR="00640DBF" w:rsidRPr="00694EF2" w:rsidRDefault="00640DBF">
            <w:pPr>
              <w:rPr>
                <w:szCs w:val="21"/>
                <w:lang w:val="en-GB"/>
              </w:rPr>
            </w:pPr>
            <w:proofErr w:type="spellStart"/>
            <w:r w:rsidRPr="00694EF2">
              <w:rPr>
                <w:szCs w:val="21"/>
              </w:rPr>
              <w:t>Empattement</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59701319"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3B99834B" w14:textId="77777777" w:rsidR="00640DBF" w:rsidRPr="00694EF2" w:rsidRDefault="00640DBF">
            <w:pPr>
              <w:rPr>
                <w:szCs w:val="21"/>
                <w:lang w:val="en-GB"/>
              </w:rPr>
            </w:pPr>
            <w:r w:rsidRPr="00694EF2">
              <w:rPr>
                <w:szCs w:val="21"/>
              </w:rPr>
              <w:t>2,790</w:t>
            </w:r>
          </w:p>
        </w:tc>
        <w:tc>
          <w:tcPr>
            <w:tcW w:w="1468" w:type="dxa"/>
            <w:tcBorders>
              <w:top w:val="single" w:sz="4" w:space="0" w:color="auto"/>
              <w:left w:val="single" w:sz="4" w:space="0" w:color="auto"/>
              <w:bottom w:val="single" w:sz="4" w:space="0" w:color="auto"/>
              <w:right w:val="single" w:sz="4" w:space="0" w:color="auto"/>
            </w:tcBorders>
            <w:hideMark/>
          </w:tcPr>
          <w:p w14:paraId="0B4EAC97" w14:textId="77777777" w:rsidR="00640DBF" w:rsidRPr="00694EF2" w:rsidRDefault="00640DBF">
            <w:pPr>
              <w:rPr>
                <w:color w:val="707070" w:themeColor="accent4"/>
                <w:szCs w:val="21"/>
                <w:lang w:val="en-GB"/>
              </w:rPr>
            </w:pPr>
            <w:r w:rsidRPr="00694EF2">
              <w:rPr>
                <w:color w:val="707070" w:themeColor="accent4"/>
                <w:szCs w:val="21"/>
              </w:rPr>
              <w:t>2,729</w:t>
            </w:r>
          </w:p>
        </w:tc>
        <w:tc>
          <w:tcPr>
            <w:tcW w:w="1276" w:type="dxa"/>
            <w:tcBorders>
              <w:top w:val="single" w:sz="4" w:space="0" w:color="auto"/>
              <w:left w:val="single" w:sz="4" w:space="0" w:color="auto"/>
              <w:bottom w:val="single" w:sz="4" w:space="0" w:color="auto"/>
              <w:right w:val="single" w:sz="4" w:space="0" w:color="auto"/>
            </w:tcBorders>
            <w:noWrap/>
            <w:hideMark/>
          </w:tcPr>
          <w:p w14:paraId="643FD640" w14:textId="77777777" w:rsidR="00640DBF" w:rsidRPr="00694EF2" w:rsidRDefault="00640DBF">
            <w:pPr>
              <w:rPr>
                <w:szCs w:val="21"/>
                <w:lang w:val="en-GB"/>
              </w:rPr>
            </w:pPr>
            <w:r w:rsidRPr="00694EF2">
              <w:rPr>
                <w:szCs w:val="21"/>
              </w:rPr>
              <w:t>+61</w:t>
            </w:r>
          </w:p>
        </w:tc>
      </w:tr>
      <w:tr w:rsidR="00640DBF" w:rsidRPr="00694EF2" w14:paraId="28F304DA" w14:textId="77777777" w:rsidTr="00561820">
        <w:trPr>
          <w:trHeight w:val="227"/>
        </w:trPr>
        <w:tc>
          <w:tcPr>
            <w:tcW w:w="3631" w:type="dxa"/>
            <w:tcBorders>
              <w:top w:val="single" w:sz="4" w:space="0" w:color="auto"/>
              <w:left w:val="single" w:sz="4" w:space="0" w:color="auto"/>
              <w:bottom w:val="single" w:sz="4" w:space="0" w:color="auto"/>
              <w:right w:val="nil"/>
            </w:tcBorders>
            <w:noWrap/>
            <w:vAlign w:val="center"/>
            <w:hideMark/>
          </w:tcPr>
          <w:p w14:paraId="48E38DF9" w14:textId="77777777" w:rsidR="00640DBF" w:rsidRPr="00694EF2" w:rsidRDefault="00640DBF">
            <w:pPr>
              <w:rPr>
                <w:szCs w:val="21"/>
                <w:lang w:val="en-GB"/>
              </w:rPr>
            </w:pPr>
            <w:proofErr w:type="spellStart"/>
            <w:r w:rsidRPr="00694EF2">
              <w:rPr>
                <w:rFonts w:ascii="MB Corpo S Text Office" w:eastAsiaTheme="majorEastAsia" w:hAnsi="MB Corpo S Text Office" w:cstheme="majorBidi"/>
                <w:szCs w:val="26"/>
              </w:rPr>
              <w:t>Dimensions</w:t>
            </w:r>
            <w:proofErr w:type="spellEnd"/>
            <w:r w:rsidRPr="00694EF2">
              <w:rPr>
                <w:rFonts w:ascii="MB Corpo S Text Office" w:eastAsiaTheme="majorEastAsia" w:hAnsi="MB Corpo S Text Office" w:cstheme="majorBidi"/>
                <w:szCs w:val="26"/>
              </w:rPr>
              <w:t xml:space="preserve"> </w:t>
            </w:r>
            <w:proofErr w:type="spellStart"/>
            <w:r w:rsidRPr="00694EF2">
              <w:rPr>
                <w:rFonts w:ascii="MB Corpo S Text Office" w:eastAsiaTheme="majorEastAsia" w:hAnsi="MB Corpo S Text Office" w:cstheme="majorBidi"/>
                <w:szCs w:val="26"/>
              </w:rPr>
              <w:t>intérieures</w:t>
            </w:r>
            <w:proofErr w:type="spellEnd"/>
          </w:p>
        </w:tc>
        <w:tc>
          <w:tcPr>
            <w:tcW w:w="1650" w:type="dxa"/>
            <w:gridSpan w:val="2"/>
            <w:tcBorders>
              <w:top w:val="nil"/>
              <w:left w:val="nil"/>
              <w:bottom w:val="nil"/>
              <w:right w:val="nil"/>
            </w:tcBorders>
            <w:vAlign w:val="center"/>
          </w:tcPr>
          <w:p w14:paraId="5CCA7547" w14:textId="77777777" w:rsidR="00640DBF" w:rsidRPr="00694EF2" w:rsidRDefault="00640DBF">
            <w:pPr>
              <w:rPr>
                <w:szCs w:val="21"/>
                <w:lang w:val="en-GB"/>
              </w:rPr>
            </w:pPr>
          </w:p>
        </w:tc>
        <w:tc>
          <w:tcPr>
            <w:tcW w:w="1468" w:type="dxa"/>
            <w:tcBorders>
              <w:top w:val="nil"/>
              <w:left w:val="nil"/>
              <w:bottom w:val="nil"/>
              <w:right w:val="nil"/>
            </w:tcBorders>
            <w:vAlign w:val="center"/>
          </w:tcPr>
          <w:p w14:paraId="5E021AE1" w14:textId="77777777" w:rsidR="00640DBF" w:rsidRPr="00694EF2" w:rsidRDefault="00640DBF">
            <w:pPr>
              <w:rPr>
                <w:color w:val="707070" w:themeColor="accent4"/>
                <w:szCs w:val="21"/>
                <w:lang w:val="en-GB"/>
              </w:rPr>
            </w:pPr>
          </w:p>
        </w:tc>
        <w:tc>
          <w:tcPr>
            <w:tcW w:w="1276" w:type="dxa"/>
            <w:tcBorders>
              <w:top w:val="nil"/>
              <w:left w:val="nil"/>
              <w:bottom w:val="nil"/>
              <w:right w:val="single" w:sz="4" w:space="0" w:color="auto"/>
            </w:tcBorders>
            <w:noWrap/>
            <w:vAlign w:val="center"/>
            <w:hideMark/>
          </w:tcPr>
          <w:p w14:paraId="11CE0DC5" w14:textId="77777777" w:rsidR="00640DBF" w:rsidRPr="00694EF2" w:rsidRDefault="00640DBF">
            <w:pPr>
              <w:rPr>
                <w:szCs w:val="21"/>
                <w:lang w:val="en-GB"/>
              </w:rPr>
            </w:pPr>
          </w:p>
        </w:tc>
      </w:tr>
      <w:tr w:rsidR="00640DBF" w:rsidRPr="00694EF2" w14:paraId="41450217"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E0DE136" w14:textId="77777777" w:rsidR="00640DBF" w:rsidRPr="007718D8" w:rsidRDefault="00640DBF">
            <w:pPr>
              <w:rPr>
                <w:szCs w:val="21"/>
                <w:lang w:val="fr-FR"/>
              </w:rPr>
            </w:pPr>
            <w:r w:rsidRPr="007718D8">
              <w:rPr>
                <w:szCs w:val="21"/>
                <w:lang w:val="fr-FR"/>
              </w:rPr>
              <w:t>Dégagement max. pour la tête à l'avant</w:t>
            </w:r>
          </w:p>
        </w:tc>
        <w:tc>
          <w:tcPr>
            <w:tcW w:w="730" w:type="dxa"/>
            <w:tcBorders>
              <w:top w:val="single" w:sz="4" w:space="0" w:color="auto"/>
              <w:left w:val="single" w:sz="4" w:space="0" w:color="auto"/>
              <w:bottom w:val="single" w:sz="4" w:space="0" w:color="auto"/>
              <w:right w:val="single" w:sz="4" w:space="0" w:color="auto"/>
            </w:tcBorders>
            <w:noWrap/>
            <w:hideMark/>
          </w:tcPr>
          <w:p w14:paraId="45858911"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2EE830B6" w14:textId="77777777" w:rsidR="00640DBF" w:rsidRPr="00694EF2" w:rsidRDefault="00640DBF">
            <w:pPr>
              <w:rPr>
                <w:szCs w:val="21"/>
                <w:lang w:val="en-GB"/>
              </w:rPr>
            </w:pPr>
            <w:r w:rsidRPr="00694EF2">
              <w:rPr>
                <w:szCs w:val="21"/>
              </w:rPr>
              <w:t>1.039</w:t>
            </w:r>
          </w:p>
        </w:tc>
        <w:tc>
          <w:tcPr>
            <w:tcW w:w="1468" w:type="dxa"/>
            <w:tcBorders>
              <w:top w:val="single" w:sz="4" w:space="0" w:color="auto"/>
              <w:left w:val="single" w:sz="4" w:space="0" w:color="auto"/>
              <w:bottom w:val="single" w:sz="4" w:space="0" w:color="auto"/>
              <w:right w:val="single" w:sz="4" w:space="0" w:color="auto"/>
            </w:tcBorders>
            <w:hideMark/>
          </w:tcPr>
          <w:p w14:paraId="1CA1804C" w14:textId="77777777" w:rsidR="00640DBF" w:rsidRPr="00694EF2" w:rsidRDefault="00640DBF">
            <w:pPr>
              <w:rPr>
                <w:color w:val="707070" w:themeColor="accent4"/>
                <w:szCs w:val="21"/>
                <w:lang w:val="en-GB"/>
              </w:rPr>
            </w:pPr>
            <w:r w:rsidRPr="00694EF2">
              <w:rPr>
                <w:color w:val="707070" w:themeColor="accent4"/>
                <w:szCs w:val="21"/>
              </w:rPr>
              <w:t>1.023</w:t>
            </w:r>
          </w:p>
        </w:tc>
        <w:tc>
          <w:tcPr>
            <w:tcW w:w="1276" w:type="dxa"/>
            <w:tcBorders>
              <w:top w:val="single" w:sz="4" w:space="0" w:color="auto"/>
              <w:left w:val="single" w:sz="4" w:space="0" w:color="auto"/>
              <w:bottom w:val="single" w:sz="4" w:space="0" w:color="auto"/>
              <w:right w:val="single" w:sz="4" w:space="0" w:color="auto"/>
            </w:tcBorders>
            <w:noWrap/>
            <w:hideMark/>
          </w:tcPr>
          <w:p w14:paraId="7AC3B6B4" w14:textId="77777777" w:rsidR="00640DBF" w:rsidRPr="00694EF2" w:rsidRDefault="00640DBF">
            <w:pPr>
              <w:rPr>
                <w:szCs w:val="21"/>
                <w:lang w:val="en-GB"/>
              </w:rPr>
            </w:pPr>
            <w:r w:rsidRPr="00694EF2">
              <w:rPr>
                <w:szCs w:val="21"/>
              </w:rPr>
              <w:t>+16</w:t>
            </w:r>
          </w:p>
        </w:tc>
      </w:tr>
      <w:tr w:rsidR="00640DBF" w:rsidRPr="00694EF2" w14:paraId="147269C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F6DF903" w14:textId="77777777" w:rsidR="00640DBF" w:rsidRPr="007718D8" w:rsidRDefault="00640DBF">
            <w:pPr>
              <w:rPr>
                <w:szCs w:val="21"/>
                <w:lang w:val="fr-FR"/>
              </w:rPr>
            </w:pPr>
            <w:r w:rsidRPr="007718D8">
              <w:rPr>
                <w:szCs w:val="21"/>
                <w:lang w:val="fr-FR"/>
              </w:rPr>
              <w:t>Dégagement pour la tête max. à l'arrière</w:t>
            </w:r>
          </w:p>
        </w:tc>
        <w:tc>
          <w:tcPr>
            <w:tcW w:w="730" w:type="dxa"/>
            <w:tcBorders>
              <w:top w:val="single" w:sz="4" w:space="0" w:color="auto"/>
              <w:left w:val="single" w:sz="4" w:space="0" w:color="auto"/>
              <w:bottom w:val="single" w:sz="4" w:space="0" w:color="auto"/>
              <w:right w:val="single" w:sz="4" w:space="0" w:color="auto"/>
            </w:tcBorders>
            <w:noWrap/>
            <w:hideMark/>
          </w:tcPr>
          <w:p w14:paraId="08F6949A"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76AF875F" w14:textId="77777777" w:rsidR="00640DBF" w:rsidRPr="00694EF2" w:rsidRDefault="00640DBF">
            <w:pPr>
              <w:rPr>
                <w:szCs w:val="21"/>
                <w:lang w:val="en-GB"/>
              </w:rPr>
            </w:pPr>
            <w:r w:rsidRPr="00694EF2">
              <w:rPr>
                <w:szCs w:val="21"/>
              </w:rPr>
              <w:t>936</w:t>
            </w:r>
          </w:p>
        </w:tc>
        <w:tc>
          <w:tcPr>
            <w:tcW w:w="1468" w:type="dxa"/>
            <w:tcBorders>
              <w:top w:val="single" w:sz="4" w:space="0" w:color="auto"/>
              <w:left w:val="single" w:sz="4" w:space="0" w:color="auto"/>
              <w:bottom w:val="single" w:sz="4" w:space="0" w:color="auto"/>
              <w:right w:val="single" w:sz="4" w:space="0" w:color="auto"/>
            </w:tcBorders>
            <w:hideMark/>
          </w:tcPr>
          <w:p w14:paraId="46E946E4" w14:textId="77777777" w:rsidR="00640DBF" w:rsidRPr="00694EF2" w:rsidRDefault="00640DBF">
            <w:pPr>
              <w:rPr>
                <w:color w:val="707070" w:themeColor="accent4"/>
                <w:szCs w:val="21"/>
                <w:lang w:val="en-GB"/>
              </w:rPr>
            </w:pPr>
            <w:r w:rsidRPr="001A3E59">
              <w:rPr>
                <w:color w:val="707070" w:themeColor="accent4"/>
                <w:szCs w:val="21"/>
              </w:rPr>
              <w:t>906</w:t>
            </w:r>
          </w:p>
        </w:tc>
        <w:tc>
          <w:tcPr>
            <w:tcW w:w="1276" w:type="dxa"/>
            <w:tcBorders>
              <w:top w:val="single" w:sz="4" w:space="0" w:color="auto"/>
              <w:left w:val="single" w:sz="4" w:space="0" w:color="auto"/>
              <w:bottom w:val="single" w:sz="4" w:space="0" w:color="auto"/>
              <w:right w:val="single" w:sz="4" w:space="0" w:color="auto"/>
            </w:tcBorders>
            <w:noWrap/>
            <w:hideMark/>
          </w:tcPr>
          <w:p w14:paraId="7E516A92" w14:textId="77777777" w:rsidR="00640DBF" w:rsidRPr="00694EF2" w:rsidRDefault="00640DBF">
            <w:pPr>
              <w:rPr>
                <w:szCs w:val="21"/>
                <w:lang w:val="en-GB"/>
              </w:rPr>
            </w:pPr>
            <w:r w:rsidRPr="00694EF2">
              <w:rPr>
                <w:szCs w:val="21"/>
              </w:rPr>
              <w:t>+28</w:t>
            </w:r>
          </w:p>
        </w:tc>
      </w:tr>
      <w:tr w:rsidR="00640DBF" w:rsidRPr="00694EF2" w14:paraId="77B0EC9F"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4502819" w14:textId="77777777" w:rsidR="00640DBF" w:rsidRPr="007718D8" w:rsidRDefault="00640DBF">
            <w:pPr>
              <w:rPr>
                <w:szCs w:val="21"/>
                <w:lang w:val="fr-FR"/>
              </w:rPr>
            </w:pPr>
            <w:r w:rsidRPr="007718D8">
              <w:rPr>
                <w:szCs w:val="21"/>
                <w:lang w:val="fr-FR"/>
              </w:rPr>
              <w:t>Espace pour les jambes à l'avant</w:t>
            </w:r>
          </w:p>
        </w:tc>
        <w:tc>
          <w:tcPr>
            <w:tcW w:w="730" w:type="dxa"/>
            <w:tcBorders>
              <w:top w:val="single" w:sz="4" w:space="0" w:color="auto"/>
              <w:left w:val="single" w:sz="4" w:space="0" w:color="auto"/>
              <w:bottom w:val="single" w:sz="4" w:space="0" w:color="auto"/>
              <w:right w:val="single" w:sz="4" w:space="0" w:color="auto"/>
            </w:tcBorders>
            <w:noWrap/>
            <w:hideMark/>
          </w:tcPr>
          <w:p w14:paraId="121EFAC9"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4987B13C" w14:textId="77777777" w:rsidR="00640DBF" w:rsidRPr="00694EF2" w:rsidRDefault="00640DBF">
            <w:pPr>
              <w:rPr>
                <w:szCs w:val="21"/>
                <w:lang w:val="en-GB"/>
              </w:rPr>
            </w:pPr>
            <w:r w:rsidRPr="00694EF2">
              <w:rPr>
                <w:szCs w:val="21"/>
              </w:rPr>
              <w:t>1,073</w:t>
            </w:r>
          </w:p>
        </w:tc>
        <w:tc>
          <w:tcPr>
            <w:tcW w:w="1468" w:type="dxa"/>
            <w:tcBorders>
              <w:top w:val="single" w:sz="4" w:space="0" w:color="auto"/>
              <w:left w:val="single" w:sz="4" w:space="0" w:color="auto"/>
              <w:bottom w:val="single" w:sz="4" w:space="0" w:color="auto"/>
              <w:right w:val="single" w:sz="4" w:space="0" w:color="auto"/>
            </w:tcBorders>
            <w:hideMark/>
          </w:tcPr>
          <w:p w14:paraId="75A717D2" w14:textId="77777777" w:rsidR="00640DBF" w:rsidRPr="00694EF2" w:rsidRDefault="00640DBF">
            <w:pPr>
              <w:rPr>
                <w:color w:val="707070" w:themeColor="accent4"/>
                <w:szCs w:val="21"/>
                <w:lang w:val="en-GB"/>
              </w:rPr>
            </w:pPr>
            <w:r w:rsidRPr="00694EF2">
              <w:rPr>
                <w:color w:val="707070" w:themeColor="accent4"/>
                <w:szCs w:val="21"/>
              </w:rPr>
              <w:t>1,062</w:t>
            </w:r>
          </w:p>
        </w:tc>
        <w:tc>
          <w:tcPr>
            <w:tcW w:w="1276" w:type="dxa"/>
            <w:tcBorders>
              <w:top w:val="single" w:sz="4" w:space="0" w:color="auto"/>
              <w:left w:val="single" w:sz="4" w:space="0" w:color="auto"/>
              <w:bottom w:val="single" w:sz="4" w:space="0" w:color="auto"/>
              <w:right w:val="single" w:sz="4" w:space="0" w:color="auto"/>
            </w:tcBorders>
            <w:noWrap/>
            <w:hideMark/>
          </w:tcPr>
          <w:p w14:paraId="2649C901" w14:textId="77777777" w:rsidR="00640DBF" w:rsidRPr="00694EF2" w:rsidRDefault="00640DBF">
            <w:pPr>
              <w:rPr>
                <w:szCs w:val="21"/>
                <w:lang w:val="en-GB"/>
              </w:rPr>
            </w:pPr>
            <w:r w:rsidRPr="00694EF2">
              <w:rPr>
                <w:szCs w:val="21"/>
              </w:rPr>
              <w:t>+11</w:t>
            </w:r>
          </w:p>
        </w:tc>
      </w:tr>
      <w:tr w:rsidR="00640DBF" w:rsidRPr="00694EF2" w14:paraId="2F092646"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97297FB" w14:textId="77777777" w:rsidR="00640DBF" w:rsidRPr="007718D8" w:rsidRDefault="00640DBF">
            <w:pPr>
              <w:rPr>
                <w:szCs w:val="21"/>
                <w:lang w:val="fr-FR"/>
              </w:rPr>
            </w:pPr>
            <w:r w:rsidRPr="007718D8">
              <w:rPr>
                <w:szCs w:val="21"/>
                <w:lang w:val="fr-FR"/>
              </w:rPr>
              <w:t>Espace pour les jambes à l'arrière</w:t>
            </w:r>
          </w:p>
        </w:tc>
        <w:tc>
          <w:tcPr>
            <w:tcW w:w="730" w:type="dxa"/>
            <w:tcBorders>
              <w:top w:val="single" w:sz="4" w:space="0" w:color="auto"/>
              <w:left w:val="single" w:sz="4" w:space="0" w:color="auto"/>
              <w:bottom w:val="single" w:sz="4" w:space="0" w:color="auto"/>
              <w:right w:val="single" w:sz="4" w:space="0" w:color="auto"/>
            </w:tcBorders>
            <w:noWrap/>
            <w:hideMark/>
          </w:tcPr>
          <w:p w14:paraId="1C3D5AB8"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78CDF2D9" w14:textId="77777777" w:rsidR="00640DBF" w:rsidRPr="00694EF2" w:rsidRDefault="00640DBF">
            <w:pPr>
              <w:rPr>
                <w:szCs w:val="21"/>
                <w:lang w:val="en-GB"/>
              </w:rPr>
            </w:pPr>
            <w:r w:rsidRPr="00694EF2">
              <w:rPr>
                <w:szCs w:val="21"/>
              </w:rPr>
              <w:t>854</w:t>
            </w:r>
          </w:p>
        </w:tc>
        <w:tc>
          <w:tcPr>
            <w:tcW w:w="1468" w:type="dxa"/>
            <w:tcBorders>
              <w:top w:val="single" w:sz="4" w:space="0" w:color="auto"/>
              <w:left w:val="single" w:sz="4" w:space="0" w:color="auto"/>
              <w:bottom w:val="single" w:sz="4" w:space="0" w:color="auto"/>
              <w:right w:val="single" w:sz="4" w:space="0" w:color="auto"/>
            </w:tcBorders>
            <w:hideMark/>
          </w:tcPr>
          <w:p w14:paraId="0FEA5CE8" w14:textId="77777777" w:rsidR="00640DBF" w:rsidRPr="00694EF2" w:rsidRDefault="00640DBF">
            <w:pPr>
              <w:rPr>
                <w:color w:val="707070" w:themeColor="accent4"/>
                <w:szCs w:val="21"/>
                <w:lang w:val="en-GB"/>
              </w:rPr>
            </w:pPr>
            <w:r w:rsidRPr="00694EF2">
              <w:rPr>
                <w:color w:val="707070" w:themeColor="accent4"/>
                <w:szCs w:val="21"/>
              </w:rPr>
              <w:t>861</w:t>
            </w:r>
          </w:p>
        </w:tc>
        <w:tc>
          <w:tcPr>
            <w:tcW w:w="1276" w:type="dxa"/>
            <w:tcBorders>
              <w:top w:val="single" w:sz="4" w:space="0" w:color="auto"/>
              <w:left w:val="single" w:sz="4" w:space="0" w:color="auto"/>
              <w:bottom w:val="single" w:sz="4" w:space="0" w:color="auto"/>
              <w:right w:val="single" w:sz="4" w:space="0" w:color="auto"/>
            </w:tcBorders>
            <w:noWrap/>
            <w:hideMark/>
          </w:tcPr>
          <w:p w14:paraId="2CFADD51" w14:textId="77777777" w:rsidR="00640DBF" w:rsidRPr="00694EF2" w:rsidRDefault="00640DBF">
            <w:pPr>
              <w:rPr>
                <w:szCs w:val="21"/>
                <w:lang w:val="en-GB"/>
              </w:rPr>
            </w:pPr>
            <w:r w:rsidRPr="00694EF2">
              <w:rPr>
                <w:szCs w:val="21"/>
              </w:rPr>
              <w:t>-7</w:t>
            </w:r>
          </w:p>
        </w:tc>
      </w:tr>
      <w:tr w:rsidR="00640DBF" w:rsidRPr="00694EF2" w14:paraId="20D00CD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D0E079A" w14:textId="27DD3EB3" w:rsidR="00640DBF" w:rsidRPr="007718D8" w:rsidRDefault="00640DBF">
            <w:pPr>
              <w:rPr>
                <w:szCs w:val="21"/>
                <w:lang w:val="fr-FR"/>
              </w:rPr>
            </w:pPr>
            <w:r w:rsidRPr="007718D8">
              <w:rPr>
                <w:szCs w:val="21"/>
                <w:lang w:val="fr-FR"/>
              </w:rPr>
              <w:t xml:space="preserve">Largeur </w:t>
            </w:r>
            <w:r w:rsidR="007169D0">
              <w:rPr>
                <w:szCs w:val="21"/>
                <w:lang w:val="fr-FR"/>
              </w:rPr>
              <w:t>aux</w:t>
            </w:r>
            <w:r w:rsidRPr="007718D8">
              <w:rPr>
                <w:szCs w:val="21"/>
                <w:lang w:val="fr-FR"/>
              </w:rPr>
              <w:t xml:space="preserve"> coude</w:t>
            </w:r>
            <w:r w:rsidR="007169D0">
              <w:rPr>
                <w:szCs w:val="21"/>
                <w:lang w:val="fr-FR"/>
              </w:rPr>
              <w:t>s</w:t>
            </w:r>
            <w:r w:rsidRPr="007718D8">
              <w:rPr>
                <w:szCs w:val="21"/>
                <w:lang w:val="fr-FR"/>
              </w:rPr>
              <w:t xml:space="preserve"> à l'avant</w:t>
            </w:r>
          </w:p>
        </w:tc>
        <w:tc>
          <w:tcPr>
            <w:tcW w:w="730" w:type="dxa"/>
            <w:tcBorders>
              <w:top w:val="single" w:sz="4" w:space="0" w:color="auto"/>
              <w:left w:val="single" w:sz="4" w:space="0" w:color="auto"/>
              <w:bottom w:val="single" w:sz="4" w:space="0" w:color="auto"/>
              <w:right w:val="single" w:sz="4" w:space="0" w:color="auto"/>
            </w:tcBorders>
            <w:noWrap/>
            <w:hideMark/>
          </w:tcPr>
          <w:p w14:paraId="6E464CF3"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1A02F45A" w14:textId="77777777" w:rsidR="00640DBF" w:rsidRPr="00694EF2" w:rsidRDefault="00640DBF">
            <w:pPr>
              <w:rPr>
                <w:szCs w:val="21"/>
                <w:lang w:val="en-GB"/>
              </w:rPr>
            </w:pPr>
            <w:r w:rsidRPr="00694EF2">
              <w:rPr>
                <w:szCs w:val="21"/>
              </w:rPr>
              <w:t>1,456</w:t>
            </w:r>
          </w:p>
        </w:tc>
        <w:tc>
          <w:tcPr>
            <w:tcW w:w="1468" w:type="dxa"/>
            <w:tcBorders>
              <w:top w:val="single" w:sz="4" w:space="0" w:color="auto"/>
              <w:left w:val="single" w:sz="4" w:space="0" w:color="auto"/>
              <w:bottom w:val="single" w:sz="4" w:space="0" w:color="auto"/>
              <w:right w:val="single" w:sz="4" w:space="0" w:color="auto"/>
            </w:tcBorders>
            <w:hideMark/>
          </w:tcPr>
          <w:p w14:paraId="7E64CDB9" w14:textId="77777777" w:rsidR="00640DBF" w:rsidRPr="00694EF2" w:rsidRDefault="00640DBF">
            <w:pPr>
              <w:rPr>
                <w:color w:val="707070" w:themeColor="accent4"/>
                <w:szCs w:val="21"/>
                <w:lang w:val="en-GB"/>
              </w:rPr>
            </w:pPr>
            <w:r w:rsidRPr="00694EF2">
              <w:rPr>
                <w:color w:val="707070" w:themeColor="accent4"/>
                <w:szCs w:val="21"/>
              </w:rPr>
              <w:t>1,457</w:t>
            </w:r>
          </w:p>
        </w:tc>
        <w:tc>
          <w:tcPr>
            <w:tcW w:w="1276" w:type="dxa"/>
            <w:tcBorders>
              <w:top w:val="single" w:sz="4" w:space="0" w:color="auto"/>
              <w:left w:val="single" w:sz="4" w:space="0" w:color="auto"/>
              <w:bottom w:val="single" w:sz="4" w:space="0" w:color="auto"/>
              <w:right w:val="single" w:sz="4" w:space="0" w:color="auto"/>
            </w:tcBorders>
            <w:noWrap/>
            <w:hideMark/>
          </w:tcPr>
          <w:p w14:paraId="7C3538C6" w14:textId="77777777" w:rsidR="00640DBF" w:rsidRPr="00694EF2" w:rsidRDefault="00640DBF">
            <w:pPr>
              <w:rPr>
                <w:szCs w:val="21"/>
                <w:lang w:val="en-GB"/>
              </w:rPr>
            </w:pPr>
            <w:r w:rsidRPr="00694EF2">
              <w:rPr>
                <w:szCs w:val="21"/>
              </w:rPr>
              <w:t>-1</w:t>
            </w:r>
          </w:p>
        </w:tc>
      </w:tr>
      <w:tr w:rsidR="00640DBF" w:rsidRPr="00694EF2" w14:paraId="2EF66464"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888CF18" w14:textId="5B8D710F" w:rsidR="00640DBF" w:rsidRPr="007718D8" w:rsidRDefault="00640DBF">
            <w:pPr>
              <w:rPr>
                <w:szCs w:val="21"/>
                <w:lang w:val="fr-FR"/>
              </w:rPr>
            </w:pPr>
            <w:r w:rsidRPr="007718D8">
              <w:rPr>
                <w:szCs w:val="21"/>
                <w:lang w:val="fr-FR"/>
              </w:rPr>
              <w:t xml:space="preserve">Largeur </w:t>
            </w:r>
            <w:r w:rsidR="007169D0">
              <w:rPr>
                <w:szCs w:val="21"/>
                <w:lang w:val="fr-FR"/>
              </w:rPr>
              <w:t>a</w:t>
            </w:r>
            <w:r w:rsidRPr="007718D8">
              <w:rPr>
                <w:szCs w:val="21"/>
                <w:lang w:val="fr-FR"/>
              </w:rPr>
              <w:t>u</w:t>
            </w:r>
            <w:r w:rsidR="007169D0">
              <w:rPr>
                <w:szCs w:val="21"/>
                <w:lang w:val="fr-FR"/>
              </w:rPr>
              <w:t>x</w:t>
            </w:r>
            <w:r w:rsidRPr="007718D8">
              <w:rPr>
                <w:szCs w:val="21"/>
                <w:lang w:val="fr-FR"/>
              </w:rPr>
              <w:t xml:space="preserve"> coude</w:t>
            </w:r>
            <w:r w:rsidR="007169D0">
              <w:rPr>
                <w:szCs w:val="21"/>
                <w:lang w:val="fr-FR"/>
              </w:rPr>
              <w:t>s</w:t>
            </w:r>
            <w:r w:rsidRPr="007718D8">
              <w:rPr>
                <w:szCs w:val="21"/>
                <w:lang w:val="fr-FR"/>
              </w:rPr>
              <w:t xml:space="preserve"> à l'arrière</w:t>
            </w:r>
          </w:p>
        </w:tc>
        <w:tc>
          <w:tcPr>
            <w:tcW w:w="730" w:type="dxa"/>
            <w:tcBorders>
              <w:top w:val="single" w:sz="4" w:space="0" w:color="auto"/>
              <w:left w:val="single" w:sz="4" w:space="0" w:color="auto"/>
              <w:bottom w:val="single" w:sz="4" w:space="0" w:color="auto"/>
              <w:right w:val="single" w:sz="4" w:space="0" w:color="auto"/>
            </w:tcBorders>
            <w:noWrap/>
            <w:hideMark/>
          </w:tcPr>
          <w:p w14:paraId="637DC0C1"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A58A1AC" w14:textId="77777777" w:rsidR="00640DBF" w:rsidRPr="00694EF2" w:rsidRDefault="00640DBF">
            <w:pPr>
              <w:rPr>
                <w:szCs w:val="21"/>
                <w:lang w:val="en-GB"/>
              </w:rPr>
            </w:pPr>
            <w:r w:rsidRPr="00694EF2">
              <w:rPr>
                <w:szCs w:val="21"/>
              </w:rPr>
              <w:t>1,431</w:t>
            </w:r>
          </w:p>
        </w:tc>
        <w:tc>
          <w:tcPr>
            <w:tcW w:w="1468" w:type="dxa"/>
            <w:tcBorders>
              <w:top w:val="single" w:sz="4" w:space="0" w:color="auto"/>
              <w:left w:val="single" w:sz="4" w:space="0" w:color="auto"/>
              <w:bottom w:val="single" w:sz="4" w:space="0" w:color="auto"/>
              <w:right w:val="single" w:sz="4" w:space="0" w:color="auto"/>
            </w:tcBorders>
            <w:hideMark/>
          </w:tcPr>
          <w:p w14:paraId="653F4376" w14:textId="77777777" w:rsidR="00640DBF" w:rsidRPr="00694EF2" w:rsidRDefault="00640DBF">
            <w:pPr>
              <w:rPr>
                <w:color w:val="707070" w:themeColor="accent4"/>
                <w:szCs w:val="21"/>
                <w:lang w:val="en-GB"/>
              </w:rPr>
            </w:pPr>
            <w:r w:rsidRPr="00694EF2">
              <w:rPr>
                <w:color w:val="707070" w:themeColor="accent4"/>
                <w:szCs w:val="21"/>
              </w:rPr>
              <w:t>1,454</w:t>
            </w:r>
          </w:p>
        </w:tc>
        <w:tc>
          <w:tcPr>
            <w:tcW w:w="1276" w:type="dxa"/>
            <w:tcBorders>
              <w:top w:val="single" w:sz="4" w:space="0" w:color="auto"/>
              <w:left w:val="single" w:sz="4" w:space="0" w:color="auto"/>
              <w:bottom w:val="single" w:sz="4" w:space="0" w:color="auto"/>
              <w:right w:val="single" w:sz="4" w:space="0" w:color="auto"/>
            </w:tcBorders>
            <w:noWrap/>
            <w:hideMark/>
          </w:tcPr>
          <w:p w14:paraId="470BE8FF" w14:textId="77777777" w:rsidR="00640DBF" w:rsidRPr="00694EF2" w:rsidRDefault="00640DBF">
            <w:pPr>
              <w:rPr>
                <w:szCs w:val="21"/>
                <w:lang w:val="en-GB"/>
              </w:rPr>
            </w:pPr>
            <w:r w:rsidRPr="00694EF2">
              <w:rPr>
                <w:szCs w:val="21"/>
              </w:rPr>
              <w:t>-23</w:t>
            </w:r>
          </w:p>
        </w:tc>
      </w:tr>
      <w:tr w:rsidR="00640DBF" w:rsidRPr="00694EF2" w14:paraId="79508EC1"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3D761D6E" w14:textId="77777777" w:rsidR="00640DBF" w:rsidRPr="007718D8" w:rsidRDefault="00640DBF">
            <w:pPr>
              <w:rPr>
                <w:szCs w:val="21"/>
                <w:lang w:val="fr-FR"/>
              </w:rPr>
            </w:pPr>
            <w:r w:rsidRPr="007718D8">
              <w:rPr>
                <w:szCs w:val="21"/>
                <w:lang w:val="fr-FR"/>
              </w:rPr>
              <w:t>Espace pour les épaules à l'avant</w:t>
            </w:r>
          </w:p>
        </w:tc>
        <w:tc>
          <w:tcPr>
            <w:tcW w:w="730" w:type="dxa"/>
            <w:tcBorders>
              <w:top w:val="single" w:sz="4" w:space="0" w:color="auto"/>
              <w:left w:val="single" w:sz="4" w:space="0" w:color="auto"/>
              <w:bottom w:val="single" w:sz="4" w:space="0" w:color="auto"/>
              <w:right w:val="single" w:sz="4" w:space="0" w:color="auto"/>
            </w:tcBorders>
            <w:noWrap/>
            <w:hideMark/>
          </w:tcPr>
          <w:p w14:paraId="7753DB46"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7101639" w14:textId="77777777" w:rsidR="00640DBF" w:rsidRPr="00694EF2" w:rsidRDefault="00640DBF">
            <w:pPr>
              <w:rPr>
                <w:szCs w:val="21"/>
                <w:lang w:val="en-GB"/>
              </w:rPr>
            </w:pPr>
            <w:r w:rsidRPr="00694EF2">
              <w:rPr>
                <w:szCs w:val="21"/>
              </w:rPr>
              <w:t>1,412</w:t>
            </w:r>
          </w:p>
        </w:tc>
        <w:tc>
          <w:tcPr>
            <w:tcW w:w="1468" w:type="dxa"/>
            <w:tcBorders>
              <w:top w:val="single" w:sz="4" w:space="0" w:color="auto"/>
              <w:left w:val="single" w:sz="4" w:space="0" w:color="auto"/>
              <w:bottom w:val="single" w:sz="4" w:space="0" w:color="auto"/>
              <w:right w:val="single" w:sz="4" w:space="0" w:color="auto"/>
            </w:tcBorders>
            <w:hideMark/>
          </w:tcPr>
          <w:p w14:paraId="6F31640B" w14:textId="77777777" w:rsidR="00640DBF" w:rsidRPr="00694EF2" w:rsidRDefault="00640DBF">
            <w:pPr>
              <w:rPr>
                <w:color w:val="707070" w:themeColor="accent4"/>
                <w:szCs w:val="21"/>
                <w:lang w:val="en-GB"/>
              </w:rPr>
            </w:pPr>
            <w:r w:rsidRPr="00694EF2">
              <w:rPr>
                <w:color w:val="707070" w:themeColor="accent4"/>
                <w:szCs w:val="21"/>
              </w:rPr>
              <w:t>1,400</w:t>
            </w:r>
          </w:p>
        </w:tc>
        <w:tc>
          <w:tcPr>
            <w:tcW w:w="1276" w:type="dxa"/>
            <w:tcBorders>
              <w:top w:val="single" w:sz="4" w:space="0" w:color="auto"/>
              <w:left w:val="single" w:sz="4" w:space="0" w:color="auto"/>
              <w:bottom w:val="single" w:sz="4" w:space="0" w:color="auto"/>
              <w:right w:val="single" w:sz="4" w:space="0" w:color="auto"/>
            </w:tcBorders>
            <w:noWrap/>
            <w:hideMark/>
          </w:tcPr>
          <w:p w14:paraId="54D7E3F2" w14:textId="77777777" w:rsidR="00640DBF" w:rsidRPr="00694EF2" w:rsidRDefault="00640DBF">
            <w:pPr>
              <w:rPr>
                <w:szCs w:val="21"/>
                <w:lang w:val="en-GB"/>
              </w:rPr>
            </w:pPr>
            <w:r w:rsidRPr="00694EF2">
              <w:rPr>
                <w:szCs w:val="21"/>
              </w:rPr>
              <w:t>+12</w:t>
            </w:r>
          </w:p>
        </w:tc>
      </w:tr>
      <w:tr w:rsidR="00640DBF" w:rsidRPr="00694EF2" w14:paraId="2899017A"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22818C22" w14:textId="77777777" w:rsidR="00640DBF" w:rsidRPr="007718D8" w:rsidRDefault="00640DBF">
            <w:pPr>
              <w:rPr>
                <w:szCs w:val="21"/>
                <w:lang w:val="fr-FR"/>
              </w:rPr>
            </w:pPr>
            <w:r w:rsidRPr="007718D8">
              <w:rPr>
                <w:szCs w:val="21"/>
                <w:lang w:val="fr-FR"/>
              </w:rPr>
              <w:t>Espace pour les épaules à l'arrière</w:t>
            </w:r>
          </w:p>
        </w:tc>
        <w:tc>
          <w:tcPr>
            <w:tcW w:w="730" w:type="dxa"/>
            <w:tcBorders>
              <w:top w:val="single" w:sz="4" w:space="0" w:color="auto"/>
              <w:left w:val="single" w:sz="4" w:space="0" w:color="auto"/>
              <w:bottom w:val="single" w:sz="4" w:space="0" w:color="auto"/>
              <w:right w:val="single" w:sz="4" w:space="0" w:color="auto"/>
            </w:tcBorders>
            <w:noWrap/>
            <w:hideMark/>
          </w:tcPr>
          <w:p w14:paraId="5EE9BE4E" w14:textId="77777777" w:rsidR="00640DBF" w:rsidRPr="00694EF2" w:rsidRDefault="00640DBF">
            <w:pPr>
              <w:rPr>
                <w:szCs w:val="21"/>
                <w:lang w:val="en-GB"/>
              </w:rPr>
            </w:pPr>
            <w:r w:rsidRPr="00694EF2">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48369AE4" w14:textId="77777777" w:rsidR="00640DBF" w:rsidRPr="00694EF2" w:rsidRDefault="00640DBF">
            <w:pPr>
              <w:rPr>
                <w:szCs w:val="21"/>
                <w:lang w:val="en-GB"/>
              </w:rPr>
            </w:pPr>
            <w:r w:rsidRPr="00694EF2">
              <w:rPr>
                <w:szCs w:val="21"/>
              </w:rPr>
              <w:t>1,359</w:t>
            </w:r>
          </w:p>
        </w:tc>
        <w:tc>
          <w:tcPr>
            <w:tcW w:w="1468" w:type="dxa"/>
            <w:tcBorders>
              <w:top w:val="single" w:sz="4" w:space="0" w:color="auto"/>
              <w:left w:val="single" w:sz="4" w:space="0" w:color="auto"/>
              <w:bottom w:val="single" w:sz="4" w:space="0" w:color="auto"/>
              <w:right w:val="single" w:sz="4" w:space="0" w:color="auto"/>
            </w:tcBorders>
            <w:hideMark/>
          </w:tcPr>
          <w:p w14:paraId="71E0ED86" w14:textId="77777777" w:rsidR="00640DBF" w:rsidRPr="00694EF2" w:rsidRDefault="00640DBF">
            <w:pPr>
              <w:rPr>
                <w:color w:val="707070" w:themeColor="accent4"/>
                <w:szCs w:val="21"/>
                <w:lang w:val="en-GB"/>
              </w:rPr>
            </w:pPr>
            <w:r w:rsidRPr="00694EF2">
              <w:rPr>
                <w:color w:val="707070" w:themeColor="accent4"/>
                <w:szCs w:val="21"/>
              </w:rPr>
              <w:t>1,372</w:t>
            </w:r>
          </w:p>
        </w:tc>
        <w:tc>
          <w:tcPr>
            <w:tcW w:w="1276" w:type="dxa"/>
            <w:tcBorders>
              <w:top w:val="single" w:sz="4" w:space="0" w:color="auto"/>
              <w:left w:val="single" w:sz="4" w:space="0" w:color="auto"/>
              <w:bottom w:val="single" w:sz="4" w:space="0" w:color="auto"/>
              <w:right w:val="single" w:sz="4" w:space="0" w:color="auto"/>
            </w:tcBorders>
            <w:noWrap/>
            <w:hideMark/>
          </w:tcPr>
          <w:p w14:paraId="5D051F92" w14:textId="77777777" w:rsidR="00640DBF" w:rsidRPr="00694EF2" w:rsidRDefault="00640DBF">
            <w:pPr>
              <w:rPr>
                <w:szCs w:val="21"/>
                <w:lang w:val="en-GB"/>
              </w:rPr>
            </w:pPr>
            <w:r w:rsidRPr="00694EF2">
              <w:rPr>
                <w:szCs w:val="21"/>
              </w:rPr>
              <w:t>-13</w:t>
            </w:r>
          </w:p>
        </w:tc>
      </w:tr>
      <w:tr w:rsidR="00640DBF" w:rsidRPr="00694EF2" w14:paraId="36D3AAA2"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10DA6C35" w14:textId="33DBDFA1" w:rsidR="00640DBF" w:rsidRPr="00694EF2" w:rsidRDefault="00640DBF">
            <w:pPr>
              <w:rPr>
                <w:szCs w:val="21"/>
                <w:lang w:val="en-GB"/>
              </w:rPr>
            </w:pPr>
            <w:r>
              <w:rPr>
                <w:szCs w:val="21"/>
              </w:rPr>
              <w:t>Volume d</w:t>
            </w:r>
            <w:r w:rsidR="007169D0">
              <w:rPr>
                <w:szCs w:val="21"/>
              </w:rPr>
              <w:t xml:space="preserve">u </w:t>
            </w:r>
            <w:proofErr w:type="spellStart"/>
            <w:r w:rsidR="007169D0">
              <w:rPr>
                <w:szCs w:val="21"/>
              </w:rPr>
              <w:t>coffre</w:t>
            </w:r>
            <w:proofErr w:type="spellEnd"/>
          </w:p>
        </w:tc>
        <w:tc>
          <w:tcPr>
            <w:tcW w:w="730" w:type="dxa"/>
            <w:tcBorders>
              <w:top w:val="single" w:sz="4" w:space="0" w:color="auto"/>
              <w:left w:val="single" w:sz="4" w:space="0" w:color="auto"/>
              <w:bottom w:val="single" w:sz="4" w:space="0" w:color="auto"/>
              <w:right w:val="single" w:sz="4" w:space="0" w:color="auto"/>
            </w:tcBorders>
            <w:noWrap/>
            <w:hideMark/>
          </w:tcPr>
          <w:p w14:paraId="2675DA4A" w14:textId="77777777" w:rsidR="00640DBF" w:rsidRPr="00694EF2" w:rsidRDefault="00640DBF">
            <w:pPr>
              <w:rPr>
                <w:szCs w:val="21"/>
                <w:lang w:val="en-GB"/>
              </w:rPr>
            </w:pPr>
            <w:r w:rsidRPr="00694EF2">
              <w:rPr>
                <w:szCs w:val="21"/>
              </w:rPr>
              <w:t>L</w:t>
            </w:r>
          </w:p>
        </w:tc>
        <w:tc>
          <w:tcPr>
            <w:tcW w:w="920" w:type="dxa"/>
            <w:tcBorders>
              <w:top w:val="single" w:sz="4" w:space="0" w:color="auto"/>
              <w:left w:val="single" w:sz="4" w:space="0" w:color="auto"/>
              <w:bottom w:val="single" w:sz="4" w:space="0" w:color="auto"/>
              <w:right w:val="single" w:sz="4" w:space="0" w:color="auto"/>
            </w:tcBorders>
            <w:hideMark/>
          </w:tcPr>
          <w:p w14:paraId="124402BB" w14:textId="77777777" w:rsidR="00640DBF" w:rsidRPr="00694EF2" w:rsidRDefault="00640DBF">
            <w:pPr>
              <w:rPr>
                <w:szCs w:val="21"/>
                <w:lang w:val="en-GB"/>
              </w:rPr>
            </w:pPr>
            <w:r w:rsidRPr="00694EF2">
              <w:rPr>
                <w:szCs w:val="21"/>
              </w:rPr>
              <w:t>405</w:t>
            </w:r>
          </w:p>
        </w:tc>
        <w:tc>
          <w:tcPr>
            <w:tcW w:w="1468" w:type="dxa"/>
            <w:tcBorders>
              <w:top w:val="single" w:sz="4" w:space="0" w:color="auto"/>
              <w:left w:val="single" w:sz="4" w:space="0" w:color="auto"/>
              <w:bottom w:val="single" w:sz="4" w:space="0" w:color="auto"/>
              <w:right w:val="single" w:sz="4" w:space="0" w:color="auto"/>
            </w:tcBorders>
            <w:hideMark/>
          </w:tcPr>
          <w:p w14:paraId="56297C1A" w14:textId="77777777" w:rsidR="00640DBF" w:rsidRPr="00694EF2" w:rsidRDefault="00640DBF">
            <w:pPr>
              <w:rPr>
                <w:color w:val="707070" w:themeColor="accent4"/>
                <w:szCs w:val="21"/>
                <w:lang w:val="en-GB"/>
              </w:rPr>
            </w:pPr>
            <w:r w:rsidRPr="00694EF2">
              <w:rPr>
                <w:color w:val="707070" w:themeColor="accent4"/>
                <w:szCs w:val="21"/>
              </w:rPr>
              <w:t>460</w:t>
            </w:r>
          </w:p>
        </w:tc>
        <w:tc>
          <w:tcPr>
            <w:tcW w:w="1276" w:type="dxa"/>
            <w:tcBorders>
              <w:top w:val="single" w:sz="4" w:space="0" w:color="auto"/>
              <w:left w:val="single" w:sz="4" w:space="0" w:color="auto"/>
              <w:bottom w:val="single" w:sz="4" w:space="0" w:color="auto"/>
              <w:right w:val="single" w:sz="4" w:space="0" w:color="auto"/>
            </w:tcBorders>
            <w:noWrap/>
            <w:hideMark/>
          </w:tcPr>
          <w:p w14:paraId="108AC5D1" w14:textId="77777777" w:rsidR="00640DBF" w:rsidRPr="00694EF2" w:rsidRDefault="00640DBF">
            <w:pPr>
              <w:rPr>
                <w:szCs w:val="21"/>
                <w:lang w:val="en-GB"/>
              </w:rPr>
            </w:pPr>
            <w:r w:rsidRPr="00694EF2">
              <w:rPr>
                <w:szCs w:val="21"/>
              </w:rPr>
              <w:t>-55</w:t>
            </w:r>
          </w:p>
        </w:tc>
      </w:tr>
      <w:tr w:rsidR="00640DBF" w:rsidRPr="00694EF2" w14:paraId="7B6821F3" w14:textId="77777777" w:rsidTr="00561820">
        <w:trPr>
          <w:trHeight w:val="227"/>
        </w:trPr>
        <w:tc>
          <w:tcPr>
            <w:tcW w:w="3631" w:type="dxa"/>
            <w:tcBorders>
              <w:top w:val="single" w:sz="4" w:space="0" w:color="auto"/>
              <w:left w:val="single" w:sz="4" w:space="0" w:color="auto"/>
              <w:bottom w:val="single" w:sz="4" w:space="0" w:color="auto"/>
              <w:right w:val="single" w:sz="4" w:space="0" w:color="auto"/>
            </w:tcBorders>
            <w:noWrap/>
          </w:tcPr>
          <w:p w14:paraId="7145DC2B" w14:textId="05AB1A9D" w:rsidR="00640DBF" w:rsidRPr="00694EF2" w:rsidRDefault="00640DBF">
            <w:pPr>
              <w:rPr>
                <w:szCs w:val="21"/>
                <w:lang w:val="en-GB"/>
              </w:rPr>
            </w:pPr>
            <w:r w:rsidRPr="00694EF2">
              <w:rPr>
                <w:szCs w:val="21"/>
              </w:rPr>
              <w:t xml:space="preserve">Volume du </w:t>
            </w:r>
            <w:proofErr w:type="spellStart"/>
            <w:r w:rsidR="007169D0">
              <w:rPr>
                <w:szCs w:val="21"/>
              </w:rPr>
              <w:t>frunk</w:t>
            </w:r>
            <w:proofErr w:type="spellEnd"/>
            <w:r w:rsidRPr="00694EF2">
              <w:rPr>
                <w:szCs w:val="21"/>
              </w:rPr>
              <w:t xml:space="preserve"> (liquide)</w:t>
            </w:r>
          </w:p>
        </w:tc>
        <w:tc>
          <w:tcPr>
            <w:tcW w:w="730" w:type="dxa"/>
            <w:tcBorders>
              <w:top w:val="single" w:sz="4" w:space="0" w:color="auto"/>
              <w:left w:val="single" w:sz="4" w:space="0" w:color="auto"/>
              <w:bottom w:val="single" w:sz="4" w:space="0" w:color="auto"/>
              <w:right w:val="single" w:sz="4" w:space="0" w:color="auto"/>
            </w:tcBorders>
            <w:noWrap/>
          </w:tcPr>
          <w:p w14:paraId="201C5D3A" w14:textId="77777777" w:rsidR="00640DBF" w:rsidRPr="00694EF2" w:rsidRDefault="00640DBF">
            <w:pPr>
              <w:rPr>
                <w:szCs w:val="21"/>
                <w:lang w:val="en-GB"/>
              </w:rPr>
            </w:pPr>
            <w:r w:rsidRPr="00694EF2">
              <w:rPr>
                <w:szCs w:val="21"/>
              </w:rPr>
              <w:t>L</w:t>
            </w:r>
          </w:p>
        </w:tc>
        <w:tc>
          <w:tcPr>
            <w:tcW w:w="920" w:type="dxa"/>
            <w:tcBorders>
              <w:top w:val="single" w:sz="4" w:space="0" w:color="auto"/>
              <w:left w:val="single" w:sz="4" w:space="0" w:color="auto"/>
              <w:bottom w:val="single" w:sz="4" w:space="0" w:color="auto"/>
              <w:right w:val="single" w:sz="4" w:space="0" w:color="auto"/>
            </w:tcBorders>
          </w:tcPr>
          <w:p w14:paraId="7B313A6E" w14:textId="77777777" w:rsidR="00640DBF" w:rsidRPr="00694EF2" w:rsidRDefault="00640DBF">
            <w:pPr>
              <w:rPr>
                <w:szCs w:val="21"/>
                <w:lang w:val="en-GB"/>
              </w:rPr>
            </w:pPr>
            <w:r w:rsidRPr="00694EF2">
              <w:rPr>
                <w:szCs w:val="21"/>
              </w:rPr>
              <w:t>101</w:t>
            </w:r>
          </w:p>
        </w:tc>
        <w:tc>
          <w:tcPr>
            <w:tcW w:w="1468" w:type="dxa"/>
            <w:tcBorders>
              <w:top w:val="single" w:sz="4" w:space="0" w:color="auto"/>
              <w:left w:val="single" w:sz="4" w:space="0" w:color="auto"/>
              <w:bottom w:val="single" w:sz="4" w:space="0" w:color="auto"/>
              <w:right w:val="single" w:sz="4" w:space="0" w:color="auto"/>
            </w:tcBorders>
          </w:tcPr>
          <w:p w14:paraId="2A9B8F4A" w14:textId="77777777" w:rsidR="00640DBF" w:rsidRPr="00694EF2" w:rsidRDefault="00640DBF">
            <w:pPr>
              <w:rPr>
                <w:color w:val="707070" w:themeColor="accent4"/>
                <w:szCs w:val="21"/>
                <w:lang w:val="en-GB"/>
              </w:rPr>
            </w:pPr>
            <w:r w:rsidRPr="00694EF2">
              <w:rPr>
                <w:color w:val="707070" w:themeColor="accent4"/>
                <w:szCs w:val="21"/>
              </w:rPr>
              <w:t>-</w:t>
            </w:r>
          </w:p>
        </w:tc>
        <w:tc>
          <w:tcPr>
            <w:tcW w:w="1276" w:type="dxa"/>
            <w:tcBorders>
              <w:top w:val="single" w:sz="4" w:space="0" w:color="auto"/>
              <w:left w:val="single" w:sz="4" w:space="0" w:color="auto"/>
              <w:bottom w:val="single" w:sz="4" w:space="0" w:color="auto"/>
              <w:right w:val="single" w:sz="4" w:space="0" w:color="auto"/>
            </w:tcBorders>
            <w:noWrap/>
          </w:tcPr>
          <w:p w14:paraId="2CD4D124" w14:textId="77777777" w:rsidR="00640DBF" w:rsidRPr="00694EF2" w:rsidRDefault="00640DBF">
            <w:pPr>
              <w:rPr>
                <w:szCs w:val="21"/>
                <w:lang w:val="en-GB"/>
              </w:rPr>
            </w:pPr>
            <w:r w:rsidRPr="00694EF2">
              <w:rPr>
                <w:szCs w:val="21"/>
              </w:rPr>
              <w:t>+101</w:t>
            </w:r>
          </w:p>
        </w:tc>
      </w:tr>
    </w:tbl>
    <w:p w14:paraId="64EB593E" w14:textId="77777777" w:rsidR="00640DBF" w:rsidRPr="00694EF2" w:rsidRDefault="00640DBF" w:rsidP="00640DBF">
      <w:pPr>
        <w:pStyle w:val="01Flietext"/>
        <w:spacing w:after="0"/>
        <w:rPr>
          <w:lang w:val="en-GB"/>
        </w:rPr>
      </w:pPr>
    </w:p>
    <w:p w14:paraId="7EE8874A" w14:textId="77777777" w:rsidR="0010298D" w:rsidRPr="00DA2286" w:rsidRDefault="0010298D" w:rsidP="0010298D">
      <w:pPr>
        <w:pStyle w:val="01Flietext"/>
        <w:spacing w:after="0"/>
        <w:rPr>
          <w:rFonts w:ascii="MB Corpo S Text Office" w:hAnsi="MB Corpo S Text Office"/>
          <w:lang w:val="fr-FR"/>
        </w:rPr>
      </w:pPr>
      <w:bookmarkStart w:id="38" w:name="_Hlk190758159"/>
      <w:r w:rsidRPr="00DA2286">
        <w:rPr>
          <w:rFonts w:ascii="MB Corpo S Text Office" w:hAnsi="MB Corpo S Text Office"/>
          <w:lang w:val="fr-FR"/>
        </w:rPr>
        <w:t>Illumine le jour et la nuit : phares et feux arrière en forme d'étoile</w:t>
      </w:r>
    </w:p>
    <w:p w14:paraId="2193E418" w14:textId="4BB7AFDD" w:rsidR="00640DBF" w:rsidRPr="007718D8" w:rsidRDefault="0010298D" w:rsidP="0010298D">
      <w:pPr>
        <w:pStyle w:val="01Flietext"/>
        <w:spacing w:after="0"/>
        <w:rPr>
          <w:lang w:val="fr-FR"/>
        </w:rPr>
      </w:pPr>
      <w:r w:rsidRPr="00DA2286">
        <w:rPr>
          <w:lang w:val="fr-FR"/>
        </w:rPr>
        <w:t>Avec les phares à LED MULTIBEAM en option, les feux diurnes prennent la forme d'une étoile Mercedes-Benz. L</w:t>
      </w:r>
      <w:r>
        <w:rPr>
          <w:lang w:val="fr-FR"/>
        </w:rPr>
        <w:t xml:space="preserve">es </w:t>
      </w:r>
      <w:r w:rsidRPr="00DA2286">
        <w:rPr>
          <w:lang w:val="fr-FR"/>
        </w:rPr>
        <w:t xml:space="preserve">phares </w:t>
      </w:r>
      <w:r>
        <w:rPr>
          <w:lang w:val="fr-FR"/>
        </w:rPr>
        <w:t>sont connectés par</w:t>
      </w:r>
      <w:r w:rsidRPr="00DA2286">
        <w:rPr>
          <w:lang w:val="fr-FR"/>
        </w:rPr>
        <w:t xml:space="preserve"> une bande de lumière. Les feux arrière sont également en forme d'étoile et reliés par un élément de design éclairé. Cette combinaison confère au CLA une présence visuelle forte et unique. Associé aux phares à LED MULTIBEAM en option, il constitue la nouvelle signature Mercedes-Benz. Elle rend une Mercedes immédiatement reconnaissable à toute heure du jour ou de la nuit – une déclaration de luxe emblématique. Les phares LED High Performance de série ont un élément de design chromé en forme d'étoile.</w:t>
      </w:r>
      <w:r w:rsidR="00640DBF" w:rsidRPr="00694EF2">
        <w:rPr>
          <w:rStyle w:val="Appelnotedebasdep"/>
        </w:rPr>
        <w:footnoteReference w:id="25"/>
      </w:r>
      <w:r w:rsidR="00640DBF" w:rsidRPr="007718D8">
        <w:rPr>
          <w:lang w:val="fr-FR"/>
        </w:rPr>
        <w:t xml:space="preserve"> </w:t>
      </w:r>
    </w:p>
    <w:p w14:paraId="41A23C5E" w14:textId="77777777" w:rsidR="00640DBF" w:rsidRPr="007718D8" w:rsidRDefault="00640DBF" w:rsidP="00640DBF">
      <w:pPr>
        <w:pStyle w:val="01Flietext"/>
        <w:spacing w:after="0"/>
        <w:rPr>
          <w:lang w:val="fr-FR"/>
        </w:rPr>
      </w:pPr>
    </w:p>
    <w:bookmarkEnd w:id="38"/>
    <w:p w14:paraId="07F2BF37" w14:textId="77777777" w:rsidR="00640DBF" w:rsidRPr="007718D8" w:rsidRDefault="00640DBF" w:rsidP="00640DBF">
      <w:pPr>
        <w:pStyle w:val="01Flietext"/>
        <w:spacing w:after="0"/>
        <w:rPr>
          <w:lang w:val="fr-FR"/>
        </w:rPr>
      </w:pPr>
      <w:r w:rsidRPr="007718D8">
        <w:rPr>
          <w:lang w:val="fr-FR"/>
        </w:rPr>
        <w:t>Les phares entièrement à LED offrent une apparence émotionnelle et saisissante de jour comme de nuit, ainsi qu'un éclairage optimal de la route. Ils sont reliés par une bande de lumière. Le design innovant de l'étoile contribue à l'identité de marque unique. Avec les phares à LED MULTIBEAM en option, les feux diurnes sont conçus en forme d'étoile Mercedes-Benz. Les phares à LED haute performance de série présentent l'étoile comme élément de design chromé.</w:t>
      </w:r>
    </w:p>
    <w:p w14:paraId="069E4506" w14:textId="77777777" w:rsidR="00640DBF" w:rsidRPr="007718D8" w:rsidRDefault="00640DBF" w:rsidP="00640DBF">
      <w:pPr>
        <w:pStyle w:val="01Flietext"/>
        <w:spacing w:after="0"/>
        <w:rPr>
          <w:lang w:val="fr-FR"/>
        </w:rPr>
      </w:pPr>
    </w:p>
    <w:p w14:paraId="00CAB8D2" w14:textId="77777777" w:rsidR="00640DBF" w:rsidRPr="007718D8" w:rsidRDefault="00640DBF" w:rsidP="00640DBF">
      <w:pPr>
        <w:pStyle w:val="01Flietext"/>
        <w:spacing w:after="0"/>
        <w:rPr>
          <w:rFonts w:eastAsia="MB Corpo S Text Office Light" w:cs="MB Corpo S Text Office Light"/>
          <w:lang w:val="fr-FR"/>
        </w:rPr>
      </w:pPr>
      <w:r w:rsidRPr="007718D8">
        <w:rPr>
          <w:lang w:val="fr-FR"/>
        </w:rPr>
        <w:t xml:space="preserve">Les portes sans cadre avec garniture chromée soulignent la sportivité et l'élégance intemporelle du nouveau modèle. Le grand toit panoramique est de série et apporte beaucoup de lumière à l'intérieur. Les rétroviseurs extérieurs compacts sont montés sur la ceinture de caisse. Les poignées de porte escamotables (en option en liaison avec KEYLESS-GO) affleurent la carrosserie et contribuent à optimiser l'aérodynamisme. </w:t>
      </w:r>
    </w:p>
    <w:p w14:paraId="7C210842" w14:textId="77777777" w:rsidR="00640DBF" w:rsidRPr="007718D8" w:rsidRDefault="00640DBF" w:rsidP="00640DBF">
      <w:pPr>
        <w:pStyle w:val="01Flietext"/>
        <w:spacing w:after="0"/>
        <w:rPr>
          <w:lang w:val="fr-FR"/>
        </w:rPr>
      </w:pPr>
    </w:p>
    <w:p w14:paraId="1A46C01F" w14:textId="45FB01C1" w:rsidR="00640DBF" w:rsidRPr="007718D8" w:rsidRDefault="00640DBF" w:rsidP="00640DBF">
      <w:pPr>
        <w:pStyle w:val="01Flietext"/>
        <w:spacing w:after="0"/>
        <w:rPr>
          <w:lang w:val="fr-FR"/>
        </w:rPr>
      </w:pPr>
      <w:r w:rsidRPr="007718D8">
        <w:rPr>
          <w:lang w:val="fr-FR"/>
        </w:rPr>
        <w:t>L'arrière</w:t>
      </w:r>
      <w:r w:rsidR="00F3562E">
        <w:rPr>
          <w:lang w:val="fr-FR"/>
        </w:rPr>
        <w:t xml:space="preserve"> de</w:t>
      </w:r>
      <w:r w:rsidRPr="007718D8">
        <w:rPr>
          <w:lang w:val="fr-FR"/>
        </w:rPr>
        <w:t xml:space="preserve"> GT donne </w:t>
      </w:r>
      <w:r w:rsidR="00F3562E">
        <w:rPr>
          <w:lang w:val="fr-FR"/>
        </w:rPr>
        <w:t>au</w:t>
      </w:r>
      <w:r w:rsidR="00B121B1">
        <w:rPr>
          <w:lang w:val="fr-FR"/>
        </w:rPr>
        <w:t xml:space="preserve"> CLA</w:t>
      </w:r>
      <w:r w:rsidRPr="007718D8">
        <w:rPr>
          <w:lang w:val="fr-FR"/>
        </w:rPr>
        <w:t xml:space="preserve"> </w:t>
      </w:r>
      <w:r w:rsidR="00F3562E">
        <w:rPr>
          <w:lang w:val="fr-FR"/>
        </w:rPr>
        <w:t>un look puissant</w:t>
      </w:r>
      <w:r w:rsidRPr="007718D8">
        <w:rPr>
          <w:lang w:val="fr-FR"/>
        </w:rPr>
        <w:t>. Les feux arrière en forme d'étoile sont reliés par une bande lumineuse animée par des scénarios d</w:t>
      </w:r>
      <w:r w:rsidR="0087673D">
        <w:rPr>
          <w:lang w:val="fr-FR"/>
        </w:rPr>
        <w:t xml:space="preserve">’accueil </w:t>
      </w:r>
      <w:r w:rsidRPr="007718D8">
        <w:rPr>
          <w:lang w:val="fr-FR"/>
        </w:rPr>
        <w:t xml:space="preserve">et de départ. Comme c'est souvent le cas pour les véhicules sportifs Mercedes-Benz, la plaque d'immatriculation est positionnée dans le pare-chocs. Le diffuseur arrière est élégamment peint en noir brillant, optimisé sur le plan aérodynamique et contribue à l'excellent coefficient </w:t>
      </w:r>
      <w:r w:rsidR="0087673D">
        <w:rPr>
          <w:lang w:val="fr-FR"/>
        </w:rPr>
        <w:t>aérodynamique</w:t>
      </w:r>
      <w:r w:rsidRPr="007718D8">
        <w:rPr>
          <w:lang w:val="fr-FR"/>
        </w:rPr>
        <w:t xml:space="preserve"> du modèle. Les jantes en alliage sont disponibles dans un choix de dix modèles </w:t>
      </w:r>
      <w:r w:rsidRPr="007718D8">
        <w:rPr>
          <w:lang w:val="fr-FR"/>
        </w:rPr>
        <w:lastRenderedPageBreak/>
        <w:t>exclusifs, dont la taille varie de 17 à 19 pouces. Toutes les roues ont également été affinées sur le plan aérodynamique.</w:t>
      </w:r>
    </w:p>
    <w:p w14:paraId="274512BF" w14:textId="77777777" w:rsidR="00640DBF" w:rsidRPr="007718D8" w:rsidRDefault="00640DBF" w:rsidP="00640DBF">
      <w:pPr>
        <w:pStyle w:val="01Flietext"/>
        <w:spacing w:after="0"/>
        <w:rPr>
          <w:lang w:val="fr-FR"/>
        </w:rPr>
      </w:pPr>
    </w:p>
    <w:p w14:paraId="4DC84F12" w14:textId="77777777" w:rsidR="00640DBF" w:rsidRPr="007718D8" w:rsidRDefault="00640DBF" w:rsidP="00640DBF">
      <w:pPr>
        <w:pStyle w:val="01Flietext"/>
        <w:spacing w:after="0"/>
        <w:rPr>
          <w:rFonts w:ascii="MB Corpo S Text Office" w:hAnsi="MB Corpo S Text Office"/>
          <w:lang w:val="fr-FR"/>
        </w:rPr>
      </w:pPr>
      <w:r w:rsidRPr="007718D8">
        <w:rPr>
          <w:rFonts w:ascii="MB Corpo S Text Office" w:hAnsi="MB Corpo S Text Office"/>
          <w:lang w:val="fr-FR"/>
        </w:rPr>
        <w:t xml:space="preserve">Le meilleur équipement de série de sa catégorie </w:t>
      </w:r>
    </w:p>
    <w:p w14:paraId="188E3E7B" w14:textId="57A075D4" w:rsidR="00640DBF" w:rsidRPr="007718D8" w:rsidRDefault="00640DBF" w:rsidP="00640DBF">
      <w:pPr>
        <w:spacing w:line="280" w:lineRule="exact"/>
        <w:rPr>
          <w:lang w:val="fr-FR"/>
        </w:rPr>
      </w:pPr>
      <w:bookmarkStart w:id="39" w:name="_Hlk190758361"/>
      <w:r w:rsidRPr="007718D8">
        <w:rPr>
          <w:lang w:val="fr-FR"/>
        </w:rPr>
        <w:t xml:space="preserve">Avec </w:t>
      </w:r>
      <w:r w:rsidR="00B121B1">
        <w:rPr>
          <w:lang w:val="fr-FR"/>
        </w:rPr>
        <w:t>Le nouveau</w:t>
      </w:r>
      <w:r w:rsidRPr="007718D8">
        <w:rPr>
          <w:lang w:val="fr-FR"/>
        </w:rPr>
        <w:t xml:space="preserve"> CLA, Mercedes-Benz propose un équipement de série encore amélioré. Chaque CLA est livré en standard dans la ligne </w:t>
      </w:r>
      <w:r w:rsidR="0087673D">
        <w:rPr>
          <w:lang w:val="fr-FR"/>
        </w:rPr>
        <w:t>P</w:t>
      </w:r>
      <w:r w:rsidRPr="007718D8">
        <w:rPr>
          <w:lang w:val="fr-FR"/>
        </w:rPr>
        <w:t xml:space="preserve">rogressive. L'équipement comprend des phares à LED haute performance, le pack rétroviseurs, un volant en cuir multifonction au design sport, des sièges confort en cuir/tissu synthétique ARTICO avec chauffage des sièges et soutien lombaire à 4 voies, ainsi que la climatisation </w:t>
      </w:r>
      <w:r w:rsidR="0087673D" w:rsidRPr="007718D8">
        <w:rPr>
          <w:lang w:val="fr-FR"/>
        </w:rPr>
        <w:t>mon</w:t>
      </w:r>
      <w:r w:rsidR="0087673D">
        <w:rPr>
          <w:lang w:val="fr-FR"/>
        </w:rPr>
        <w:t xml:space="preserve">o </w:t>
      </w:r>
      <w:r w:rsidR="0087673D" w:rsidRPr="007718D8">
        <w:rPr>
          <w:lang w:val="fr-FR"/>
        </w:rPr>
        <w:t>zone</w:t>
      </w:r>
      <w:r w:rsidRPr="007718D8">
        <w:rPr>
          <w:lang w:val="fr-FR"/>
        </w:rPr>
        <w:t xml:space="preserve"> THERMATIC avec bouches d'aération pour la deuxième rangée. Quatre ports de charge USB-C d'une puissance de 100 watts améliorent encore le confort des passagers. </w:t>
      </w:r>
    </w:p>
    <w:p w14:paraId="23FFBF77" w14:textId="77777777" w:rsidR="00640DBF" w:rsidRPr="007718D8" w:rsidRDefault="00640DBF" w:rsidP="00640DBF">
      <w:pPr>
        <w:spacing w:line="280" w:lineRule="exact"/>
        <w:rPr>
          <w:lang w:val="fr-FR"/>
        </w:rPr>
      </w:pPr>
    </w:p>
    <w:bookmarkEnd w:id="39"/>
    <w:p w14:paraId="2560F659" w14:textId="77777777" w:rsidR="00640DBF" w:rsidRPr="007718D8" w:rsidRDefault="00640DBF" w:rsidP="00640DBF">
      <w:pPr>
        <w:spacing w:line="280" w:lineRule="exact"/>
        <w:rPr>
          <w:lang w:val="fr-FR"/>
        </w:rPr>
      </w:pPr>
      <w:r w:rsidRPr="007718D8">
        <w:rPr>
          <w:lang w:val="fr-FR"/>
        </w:rPr>
        <w:t>La très réussie AMG Line est disponible en option, ce qui souligne encore la sportivité du véhicule. Les caractéristiques extérieures comprennent des jantes en alliage de 18 pouces, un pare-chocs avant avec prises d'air et un séparateur chromé et un pare-chocs arrière spécifique. Lorsque la porte est ouverte, les conducteurs sont accueillis par un tapis lumineux animé orné d'un motif d'étoiles. L'intérieur des véhicules AMG Line présente des accents sportifs tels qu'un volant sport en cuir avec une jante aplatie et des surpiqûres contrastées rouges sur les panneaux de porte. Il dispose également de sièges sport en ARTICO/MICROCUT noir et d'un pédalier sport AMG en acier inoxydable brossé avec crampons en caoutchouc noir.</w:t>
      </w:r>
    </w:p>
    <w:p w14:paraId="13D77E11" w14:textId="77777777" w:rsidR="00640DBF" w:rsidRPr="007718D8" w:rsidRDefault="00640DBF" w:rsidP="00640DBF">
      <w:pPr>
        <w:spacing w:line="280" w:lineRule="exact"/>
        <w:rPr>
          <w:lang w:val="fr-FR"/>
        </w:rPr>
      </w:pPr>
    </w:p>
    <w:p w14:paraId="4D0BFB76" w14:textId="3D297B6B" w:rsidR="00640DBF" w:rsidRPr="007718D8" w:rsidRDefault="00640DBF" w:rsidP="00640DBF">
      <w:pPr>
        <w:spacing w:line="280" w:lineRule="exact"/>
        <w:rPr>
          <w:lang w:val="fr-FR"/>
        </w:rPr>
      </w:pPr>
      <w:r w:rsidRPr="007718D8">
        <w:rPr>
          <w:lang w:val="fr-FR"/>
        </w:rPr>
        <w:t xml:space="preserve">Pour une apparence plus exclusive, le </w:t>
      </w:r>
      <w:r w:rsidR="00EF1E9C">
        <w:rPr>
          <w:lang w:val="fr-FR"/>
        </w:rPr>
        <w:t>pack Sport Black</w:t>
      </w:r>
      <w:r w:rsidRPr="007718D8">
        <w:rPr>
          <w:lang w:val="fr-FR"/>
        </w:rPr>
        <w:t xml:space="preserve"> est disponible en option. Il peut être combiné à la fois avec l'équipement de série et avec la ligne AMG. Il comprend des éléments de garniture noirs brillants sur les pare-chocs, la ligne E et la ceinture de caisse, un boîtier supérieur noir brillant sur les rétroviseurs extérieurs et des vitres arrière teintées. L'ensemble comprend également des jantes en alliage spécifiques de 18 pouces.</w:t>
      </w:r>
    </w:p>
    <w:p w14:paraId="5FBABAED" w14:textId="77777777" w:rsidR="00640DBF" w:rsidRPr="007718D8" w:rsidRDefault="00640DBF" w:rsidP="00640DBF">
      <w:pPr>
        <w:spacing w:line="280" w:lineRule="exact"/>
        <w:rPr>
          <w:lang w:val="fr-FR"/>
        </w:rPr>
      </w:pPr>
    </w:p>
    <w:p w14:paraId="19A206DE" w14:textId="57457F2C" w:rsidR="00640DBF" w:rsidRPr="007718D8" w:rsidRDefault="00640DBF" w:rsidP="00640DBF">
      <w:pPr>
        <w:spacing w:line="280" w:lineRule="exact"/>
        <w:rPr>
          <w:lang w:val="fr-FR"/>
        </w:rPr>
      </w:pPr>
      <w:r w:rsidRPr="007718D8">
        <w:rPr>
          <w:lang w:val="fr-FR"/>
        </w:rPr>
        <w:t xml:space="preserve">Pour les clients qui préfèrent encore plus de sportivité, l'AMG Line Plus est disponible pour la première fois. Il ajoute à la ligne AMG des éléments de design supplémentaires du programme Performance AMG. Il s'agit notamment d'un aileron arrière noir brillant, de seuils de porte noirs brillants éclairés et de jantes en alliage exclusives de 19 pouces. Les ceintures de sécurité rouges MANUFAKTUR et le Pack </w:t>
      </w:r>
      <w:r w:rsidR="00EF1E9C">
        <w:rPr>
          <w:lang w:val="fr-FR"/>
        </w:rPr>
        <w:t>Sport Black</w:t>
      </w:r>
      <w:r w:rsidRPr="007718D8">
        <w:rPr>
          <w:lang w:val="fr-FR"/>
        </w:rPr>
        <w:t xml:space="preserve"> complètent l'AMG Line Plus.</w:t>
      </w:r>
    </w:p>
    <w:p w14:paraId="77EE3448" w14:textId="77777777" w:rsidR="00640DBF" w:rsidRPr="007718D8" w:rsidRDefault="00640DBF" w:rsidP="00640DBF">
      <w:pPr>
        <w:spacing w:line="280" w:lineRule="exact"/>
        <w:rPr>
          <w:lang w:val="fr-FR"/>
        </w:rPr>
      </w:pPr>
    </w:p>
    <w:p w14:paraId="0858B2DC" w14:textId="77777777" w:rsidR="00640DBF" w:rsidRPr="007718D8" w:rsidRDefault="00640DBF" w:rsidP="00640DBF">
      <w:pPr>
        <w:pStyle w:val="07Zwischenberschrift"/>
        <w:outlineLvl w:val="9"/>
        <w:rPr>
          <w:rFonts w:eastAsiaTheme="minorHAnsi" w:cstheme="minorBidi"/>
          <w:szCs w:val="21"/>
          <w:lang w:val="fr-FR"/>
        </w:rPr>
      </w:pPr>
      <w:r w:rsidRPr="007718D8">
        <w:rPr>
          <w:rFonts w:eastAsiaTheme="minorHAnsi" w:cstheme="minorBidi"/>
          <w:szCs w:val="21"/>
          <w:lang w:val="fr-FR"/>
        </w:rPr>
        <w:t>Ambiance inondée de lumière : toit panoramique avec revêtement de protection thermique de série</w:t>
      </w:r>
    </w:p>
    <w:p w14:paraId="4DD24969" w14:textId="77777777" w:rsidR="00640DBF" w:rsidRPr="007718D8" w:rsidRDefault="00640DBF" w:rsidP="00640DBF">
      <w:pPr>
        <w:pStyle w:val="01Flietext"/>
        <w:spacing w:after="0"/>
        <w:rPr>
          <w:lang w:val="fr-FR"/>
        </w:rPr>
      </w:pPr>
      <w:bookmarkStart w:id="40" w:name="_Hlk190758401"/>
      <w:r w:rsidRPr="007718D8">
        <w:rPr>
          <w:lang w:val="fr-FR"/>
        </w:rPr>
        <w:t xml:space="preserve">Tous les modèles CLA sont équipés de série d'un grand toit panoramique. Ce toit en verre fixe monobloc n'a pas de renfort central et s'étend sans couture du cadre du pare-brise à l'arrière. Cette conception offre une nouvelle expérience intérieure avec une vue presque dégagée vers le haut. Il contribue également à un dégagement pour la tête plus généreux dans les deux rangées de sièges par rapport à son prédécesseur. </w:t>
      </w:r>
    </w:p>
    <w:p w14:paraId="1757106C" w14:textId="77777777" w:rsidR="00640DBF" w:rsidRPr="007718D8" w:rsidRDefault="00640DBF" w:rsidP="00640DBF">
      <w:pPr>
        <w:pStyle w:val="01Flietext"/>
        <w:spacing w:after="0"/>
        <w:rPr>
          <w:lang w:val="fr-FR"/>
        </w:rPr>
      </w:pPr>
    </w:p>
    <w:p w14:paraId="021DB975" w14:textId="77777777" w:rsidR="00640DBF" w:rsidRPr="007718D8" w:rsidRDefault="00640DBF" w:rsidP="00640DBF">
      <w:pPr>
        <w:pStyle w:val="01Flietext"/>
        <w:spacing w:after="0"/>
        <w:rPr>
          <w:lang w:val="fr-FR"/>
        </w:rPr>
      </w:pPr>
      <w:r w:rsidRPr="007718D8">
        <w:rPr>
          <w:lang w:val="fr-FR"/>
        </w:rPr>
        <w:t xml:space="preserve">Le verre feuilleté de sécurité thermo-isolant protège contre la lumière du soleil. La surface extérieure est recouverte d'une fine pellicule infrarouge de 250 nanomètres qui réfléchit le rayonnement à ondes longues, réduisant ainsi l'éblouissement potentiel. À titre de comparaison, un cheveu humain a un diamètre d'environ 50 000 nanomètres. Le revêtement </w:t>
      </w:r>
      <w:proofErr w:type="spellStart"/>
      <w:r w:rsidRPr="007718D8">
        <w:rPr>
          <w:lang w:val="fr-FR"/>
        </w:rPr>
        <w:t>LowE</w:t>
      </w:r>
      <w:proofErr w:type="spellEnd"/>
      <w:r w:rsidRPr="007718D8">
        <w:rPr>
          <w:lang w:val="fr-FR"/>
        </w:rPr>
        <w:t xml:space="preserve"> (</w:t>
      </w:r>
      <w:proofErr w:type="spellStart"/>
      <w:r w:rsidRPr="007718D8">
        <w:rPr>
          <w:lang w:val="fr-FR"/>
        </w:rPr>
        <w:t>LowE</w:t>
      </w:r>
      <w:proofErr w:type="spellEnd"/>
      <w:r w:rsidRPr="007718D8">
        <w:rPr>
          <w:lang w:val="fr-FR"/>
        </w:rPr>
        <w:t xml:space="preserve">) tout aussi fin de 200 nanomètres sur la face intérieure du toit panoramique réduit l'émissivité du verre et sert de protection contre la chaleur. Cette conception élimine le besoin d'un store enrouleur, créant une impression encore plus aérée. </w:t>
      </w:r>
      <w:bookmarkEnd w:id="40"/>
    </w:p>
    <w:p w14:paraId="49607626" w14:textId="77777777" w:rsidR="00640DBF" w:rsidRPr="007718D8" w:rsidRDefault="00640DBF" w:rsidP="00640DBF">
      <w:pPr>
        <w:pStyle w:val="01Flietext"/>
        <w:spacing w:after="0"/>
        <w:rPr>
          <w:lang w:val="fr-FR"/>
        </w:rPr>
      </w:pPr>
    </w:p>
    <w:p w14:paraId="14A175F0" w14:textId="77777777" w:rsidR="00640DBF" w:rsidRPr="007718D8" w:rsidRDefault="00640DBF" w:rsidP="00640DBF">
      <w:pPr>
        <w:pStyle w:val="07Zwischenberschrift"/>
        <w:outlineLvl w:val="9"/>
        <w:rPr>
          <w:rFonts w:eastAsiaTheme="minorHAnsi" w:cstheme="minorBidi"/>
          <w:szCs w:val="21"/>
          <w:lang w:val="fr-FR"/>
        </w:rPr>
      </w:pPr>
      <w:r w:rsidRPr="007718D8">
        <w:rPr>
          <w:rFonts w:eastAsiaTheme="minorHAnsi" w:cstheme="minorBidi"/>
          <w:szCs w:val="21"/>
          <w:lang w:val="fr-FR"/>
        </w:rPr>
        <w:t>Nouvelle expérience spatiale : réduction visuelle à quelques éléments high-tech flottants</w:t>
      </w:r>
    </w:p>
    <w:p w14:paraId="11363269" w14:textId="7B549D12" w:rsidR="00640DBF" w:rsidRPr="007718D8" w:rsidRDefault="00640DBF" w:rsidP="00640DBF">
      <w:pPr>
        <w:pStyle w:val="01Flietext"/>
        <w:spacing w:after="0"/>
        <w:rPr>
          <w:lang w:val="fr-FR"/>
        </w:rPr>
      </w:pPr>
      <w:bookmarkStart w:id="41" w:name="_Hlk190758724"/>
      <w:r w:rsidRPr="007718D8">
        <w:rPr>
          <w:lang w:val="fr-FR"/>
        </w:rPr>
        <w:t xml:space="preserve">L'intérieur </w:t>
      </w:r>
      <w:r w:rsidR="00527C30">
        <w:rPr>
          <w:lang w:val="fr-FR"/>
        </w:rPr>
        <w:t>du CLA</w:t>
      </w:r>
      <w:r w:rsidRPr="007718D8">
        <w:rPr>
          <w:lang w:val="fr-FR"/>
        </w:rPr>
        <w:t xml:space="preserve"> offre une nouvelle expérience de luxe dans cette catégorie de véhicules. Le design automobile sculptural précédent a été remplacé par un nouveau concept de design qui suit le principe de la réduction à l'essentiel. Il met moins l'accent sur la structure sous-jacente et se concentre sur quelques éléments high-tech emblématiques. Cette réduction radicale caractérise le style avant-gardiste de l'intérieur. </w:t>
      </w:r>
      <w:r w:rsidRPr="007718D8">
        <w:rPr>
          <w:lang w:val="fr-FR"/>
        </w:rPr>
        <w:lastRenderedPageBreak/>
        <w:t xml:space="preserve">L'inspiration pour les éléments de commande est venue de la conception moderne des produits dans le secteur de l'électronique grand public. </w:t>
      </w:r>
    </w:p>
    <w:p w14:paraId="67389ECA" w14:textId="77777777" w:rsidR="00640DBF" w:rsidRPr="007718D8" w:rsidRDefault="00640DBF" w:rsidP="00640DBF">
      <w:pPr>
        <w:pStyle w:val="01Flietext"/>
        <w:spacing w:after="0"/>
        <w:rPr>
          <w:lang w:val="fr-FR"/>
        </w:rPr>
      </w:pPr>
    </w:p>
    <w:p w14:paraId="02309184" w14:textId="684240BD" w:rsidR="00640DBF" w:rsidRPr="007718D8" w:rsidRDefault="00640DBF" w:rsidP="00640DBF">
      <w:pPr>
        <w:pStyle w:val="01Flietext"/>
        <w:spacing w:after="0"/>
        <w:rPr>
          <w:lang w:val="fr-FR"/>
        </w:rPr>
      </w:pPr>
      <w:r w:rsidRPr="007718D8">
        <w:rPr>
          <w:lang w:val="fr-FR"/>
        </w:rPr>
        <w:t xml:space="preserve">Le point culminant de l'intérieur est le </w:t>
      </w:r>
      <w:proofErr w:type="spellStart"/>
      <w:r w:rsidRPr="007718D8">
        <w:rPr>
          <w:lang w:val="fr-FR"/>
        </w:rPr>
        <w:t>Superscreen</w:t>
      </w:r>
      <w:proofErr w:type="spellEnd"/>
      <w:r w:rsidRPr="007718D8">
        <w:rPr>
          <w:lang w:val="fr-FR"/>
        </w:rPr>
        <w:t xml:space="preserve"> MBUX flottant en option, qui s'étend sur toute la largeur intérieure. Derrière une grande surface vitrée se trouvent l'écran du conducteur de 26 centimètres (10,25 pouces) et l'écran central de 35,6 centimètres (14 pouces) (pour les concepts d'affichage et de commande, voir le chapitre séparé), tous deux dotés de la technologie LCD. Après le lancement sur le marché du CLA, le MBUX </w:t>
      </w:r>
      <w:proofErr w:type="spellStart"/>
      <w:r w:rsidRPr="007718D8">
        <w:rPr>
          <w:lang w:val="fr-FR"/>
        </w:rPr>
        <w:t>Superscreen</w:t>
      </w:r>
      <w:proofErr w:type="spellEnd"/>
      <w:r w:rsidRPr="007718D8">
        <w:rPr>
          <w:lang w:val="fr-FR"/>
        </w:rPr>
        <w:t xml:space="preserve"> sera disponible en option avec un écran supplémentaire de 35,6 centimètres (14 pouces) pour le passager avant. Si aucun écran passager n'est installé, un élément de garniture avec un motif en étoile maintient l'aspect vitr</w:t>
      </w:r>
      <w:r w:rsidR="00EF1E9C">
        <w:rPr>
          <w:lang w:val="fr-FR"/>
        </w:rPr>
        <w:t>é</w:t>
      </w:r>
      <w:r w:rsidRPr="007718D8">
        <w:rPr>
          <w:lang w:val="fr-FR"/>
        </w:rPr>
        <w:t xml:space="preserve"> dans cette zone. En fonction de l'équipement, une version rétroéclairée est également disponible.</w:t>
      </w:r>
    </w:p>
    <w:p w14:paraId="1C4B182C" w14:textId="77777777" w:rsidR="00640DBF" w:rsidRPr="007718D8" w:rsidRDefault="00640DBF" w:rsidP="00640DBF">
      <w:pPr>
        <w:pStyle w:val="01Flietext"/>
        <w:spacing w:after="0"/>
        <w:rPr>
          <w:lang w:val="fr-FR"/>
        </w:rPr>
      </w:pPr>
    </w:p>
    <w:bookmarkEnd w:id="41"/>
    <w:p w14:paraId="07EB11B4" w14:textId="3D1913F2" w:rsidR="00640DBF" w:rsidRPr="007718D8" w:rsidRDefault="00640DBF" w:rsidP="00640DBF">
      <w:pPr>
        <w:pStyle w:val="01Flietext"/>
        <w:spacing w:after="0"/>
        <w:rPr>
          <w:lang w:val="fr-FR"/>
        </w:rPr>
      </w:pPr>
      <w:r w:rsidRPr="007718D8">
        <w:rPr>
          <w:lang w:val="fr-FR"/>
        </w:rPr>
        <w:t xml:space="preserve">Des bouches d'aération rondes sont intégrées à chaque extrémité du </w:t>
      </w:r>
      <w:proofErr w:type="spellStart"/>
      <w:r w:rsidR="00EF1E9C" w:rsidRPr="007718D8">
        <w:rPr>
          <w:lang w:val="fr-FR"/>
        </w:rPr>
        <w:t>Superscreen</w:t>
      </w:r>
      <w:proofErr w:type="spellEnd"/>
      <w:r w:rsidR="00EF1E9C" w:rsidRPr="007718D8">
        <w:rPr>
          <w:lang w:val="fr-FR"/>
        </w:rPr>
        <w:t xml:space="preserve"> </w:t>
      </w:r>
      <w:r w:rsidRPr="007718D8">
        <w:rPr>
          <w:lang w:val="fr-FR"/>
        </w:rPr>
        <w:t xml:space="preserve">MBUX, ce qui renforce l'impression moderne et sportive. Leurs </w:t>
      </w:r>
      <w:r w:rsidR="00EF1E9C">
        <w:rPr>
          <w:lang w:val="fr-FR"/>
        </w:rPr>
        <w:t xml:space="preserve">cerclages </w:t>
      </w:r>
      <w:r w:rsidRPr="007718D8">
        <w:rPr>
          <w:lang w:val="fr-FR"/>
        </w:rPr>
        <w:t>semblent flotter devant la moulure en forme d'entonnoir. Une bouche d'aération centrale plate à l'aspect high-tech remplace les lames habituelles. Un autre avantage est l'affichage tête haute. À environ 2,8 mètres devant le véhicule, le conducteur voit une image virtuelle flottante de 31 centimètres (12,2 pouces).</w:t>
      </w:r>
    </w:p>
    <w:p w14:paraId="6012D5F8" w14:textId="77777777" w:rsidR="00640DBF" w:rsidRPr="007718D8" w:rsidRDefault="00640DBF" w:rsidP="00640DBF">
      <w:pPr>
        <w:pStyle w:val="01Flietext"/>
        <w:spacing w:after="0"/>
        <w:rPr>
          <w:lang w:val="fr-FR"/>
        </w:rPr>
      </w:pPr>
    </w:p>
    <w:p w14:paraId="4DA7720B" w14:textId="357519A2" w:rsidR="00640DBF" w:rsidRPr="007718D8" w:rsidRDefault="00640DBF" w:rsidP="00640DBF">
      <w:pPr>
        <w:pStyle w:val="01Flietext"/>
        <w:spacing w:after="0"/>
        <w:rPr>
          <w:lang w:val="fr-FR"/>
        </w:rPr>
      </w:pPr>
      <w:r w:rsidRPr="007718D8">
        <w:rPr>
          <w:lang w:val="fr-FR"/>
        </w:rPr>
        <w:t xml:space="preserve">Les portes offrent un effet </w:t>
      </w:r>
      <w:r w:rsidR="00EF1E9C">
        <w:rPr>
          <w:lang w:val="fr-FR"/>
        </w:rPr>
        <w:t>« </w:t>
      </w:r>
      <w:r w:rsidRPr="007718D8">
        <w:rPr>
          <w:lang w:val="fr-FR"/>
        </w:rPr>
        <w:t>waouh</w:t>
      </w:r>
      <w:r w:rsidR="00EF1E9C">
        <w:rPr>
          <w:lang w:val="fr-FR"/>
        </w:rPr>
        <w:t> »</w:t>
      </w:r>
      <w:r w:rsidRPr="007718D8">
        <w:rPr>
          <w:lang w:val="fr-FR"/>
        </w:rPr>
        <w:t xml:space="preserve"> avec leurs grands panneaux centraux, qui semblent également flotter. Cet élément fait reculer la structure concave sous-jacente à l'arrière-plan. Des compartiments de rangement ouverts sont intégrés dans les panneaux de porte. La poignée de traction au design tubulaire classique semble réduite, puissante et sportive. L'interrupteur de réglage électrique du siège est également entièrement repensé. Son corps a une forme circulaire et une finition de surface galvanisée de haute qualité.</w:t>
      </w:r>
    </w:p>
    <w:p w14:paraId="2BCEFFDE" w14:textId="77777777" w:rsidR="00640DBF" w:rsidRPr="007718D8" w:rsidRDefault="00640DBF" w:rsidP="00640DBF">
      <w:pPr>
        <w:pStyle w:val="01Flietext"/>
        <w:spacing w:after="0"/>
        <w:rPr>
          <w:lang w:val="fr-FR"/>
        </w:rPr>
      </w:pPr>
      <w:bookmarkStart w:id="42" w:name="_Hlk190758849"/>
    </w:p>
    <w:p w14:paraId="3F3AA265" w14:textId="77777777" w:rsidR="00640DBF" w:rsidRPr="007718D8" w:rsidRDefault="00640DBF" w:rsidP="00640DBF">
      <w:pPr>
        <w:pStyle w:val="01Flietext"/>
        <w:spacing w:after="0"/>
        <w:rPr>
          <w:lang w:val="fr-FR"/>
        </w:rPr>
      </w:pPr>
      <w:r w:rsidRPr="007718D8">
        <w:rPr>
          <w:lang w:val="fr-FR"/>
        </w:rPr>
        <w:t xml:space="preserve">Le troisième point fort de l'intérieur est la console centrale. Semblant flotter dans les airs, sa position haute renforce la sensation sportive. À partir de l'accoudoir situé entre les sièges avant, il s'étend vers l'avant sous le </w:t>
      </w:r>
      <w:proofErr w:type="spellStart"/>
      <w:r w:rsidRPr="007718D8">
        <w:rPr>
          <w:lang w:val="fr-FR"/>
        </w:rPr>
        <w:t>Superscreen</w:t>
      </w:r>
      <w:proofErr w:type="spellEnd"/>
      <w:r w:rsidRPr="007718D8">
        <w:rPr>
          <w:lang w:val="fr-FR"/>
        </w:rPr>
        <w:t>. Comme dans les catégories de véhicules supérieures, il est divisé en deux niveaux : la partie supérieure offre une grande surface de garniture tridimensionnelle, disponible dans une large gamme de finitions décoratives. Cet élément de garniture comprend un double porte-gobelet et un socle de chargement de smartphone sans fil en option.</w:t>
      </w:r>
      <w:bookmarkEnd w:id="42"/>
    </w:p>
    <w:p w14:paraId="4774BFC1" w14:textId="77777777" w:rsidR="00640DBF" w:rsidRPr="007718D8" w:rsidRDefault="00640DBF" w:rsidP="00640DBF">
      <w:pPr>
        <w:pStyle w:val="01Flietext"/>
        <w:spacing w:after="0"/>
        <w:rPr>
          <w:lang w:val="fr-FR"/>
        </w:rPr>
      </w:pPr>
    </w:p>
    <w:p w14:paraId="64ED1864" w14:textId="77777777" w:rsidR="00640DBF" w:rsidRPr="007718D8" w:rsidRDefault="00640DBF" w:rsidP="00640DBF">
      <w:pPr>
        <w:pStyle w:val="07Zwischenberschrift"/>
        <w:outlineLvl w:val="9"/>
        <w:rPr>
          <w:rFonts w:eastAsiaTheme="minorHAnsi" w:cstheme="minorBidi"/>
          <w:szCs w:val="21"/>
          <w:lang w:val="fr-FR"/>
        </w:rPr>
      </w:pPr>
      <w:r w:rsidRPr="007718D8">
        <w:rPr>
          <w:rFonts w:eastAsiaTheme="minorHAnsi" w:cstheme="minorBidi"/>
          <w:szCs w:val="21"/>
          <w:lang w:val="fr-FR"/>
        </w:rPr>
        <w:t>Nouveau volant multifonction avec commandes simplifiées</w:t>
      </w:r>
    </w:p>
    <w:p w14:paraId="76CDA6E4" w14:textId="23F4055B" w:rsidR="00640DBF" w:rsidRPr="007718D8" w:rsidRDefault="00B121B1" w:rsidP="00640DBF">
      <w:pPr>
        <w:pStyle w:val="01Flietext"/>
        <w:spacing w:after="0"/>
        <w:rPr>
          <w:lang w:val="fr-FR"/>
        </w:rPr>
      </w:pPr>
      <w:r>
        <w:rPr>
          <w:lang w:val="fr-FR"/>
        </w:rPr>
        <w:t>Le CLA</w:t>
      </w:r>
      <w:r w:rsidR="00640DBF" w:rsidRPr="007718D8">
        <w:rPr>
          <w:lang w:val="fr-FR"/>
        </w:rPr>
        <w:t xml:space="preserve"> est équipée de série d'un nouveau volant multifonction. Les panneaux de commutation à gauche et à droite sont capacitifs et intégrés de manière transparente dans la surface. Le fonctionnement du volant a été modifié par rapport à la génération précédente : des aides tactiles autour des symboles facilitent l'orientation. D'une manière générale, de nombreuses fonctions ont été supprimées du panneau de configuration pour une meilleure convivialité. Seul un pavé de navigation au doigt permettant de contrôler le contenu sur l'écran du conducteur est désormais présent sur le côté droit. Cela a permis d'élargir considérablement les différents domaines fonctionnels. De plus, la fonction de sourdine a été supprimée du curseur de volume. Il est désormais disponible sous la forme d'un symbole distinct en haut du panneau de commutation droit. Le volume peut être réglé avec précision en faisant glisser ou en appuyant sur les points – et +, ce dernier avec retour haptique. Pour la première fois dans ce segment de véhicules, les volants sont également disponibles en beige ivoire.</w:t>
      </w:r>
    </w:p>
    <w:p w14:paraId="4A886E9D" w14:textId="77777777" w:rsidR="00640DBF" w:rsidRPr="007718D8" w:rsidRDefault="00640DBF" w:rsidP="00640DBF">
      <w:pPr>
        <w:pStyle w:val="01Flietext"/>
        <w:spacing w:after="0"/>
        <w:rPr>
          <w:lang w:val="fr-FR"/>
        </w:rPr>
      </w:pPr>
    </w:p>
    <w:p w14:paraId="6F086B8D" w14:textId="77777777" w:rsidR="00640DBF" w:rsidRPr="007718D8" w:rsidRDefault="00640DBF" w:rsidP="00640DBF">
      <w:pPr>
        <w:pStyle w:val="01Flietext"/>
        <w:spacing w:after="0"/>
        <w:rPr>
          <w:rFonts w:ascii="MB Corpo S Text Office" w:hAnsi="MB Corpo S Text Office"/>
          <w:lang w:val="fr-FR"/>
        </w:rPr>
      </w:pPr>
      <w:r w:rsidRPr="007718D8">
        <w:rPr>
          <w:rFonts w:ascii="MB Corpo S Text Office" w:hAnsi="MB Corpo S Text Office"/>
          <w:lang w:val="fr-FR"/>
        </w:rPr>
        <w:t>Sièges fabriqués à partir de matériaux recyclés dans un design luxueux</w:t>
      </w:r>
    </w:p>
    <w:p w14:paraId="3112FD5B" w14:textId="447B8B3B" w:rsidR="00640DBF" w:rsidRPr="007718D8" w:rsidRDefault="00640DBF" w:rsidP="00640DBF">
      <w:pPr>
        <w:pStyle w:val="01Flietext"/>
        <w:spacing w:after="0"/>
        <w:rPr>
          <w:lang w:val="fr-FR"/>
        </w:rPr>
      </w:pPr>
      <w:r w:rsidRPr="007718D8">
        <w:rPr>
          <w:lang w:val="fr-FR"/>
        </w:rPr>
        <w:t xml:space="preserve">Deux types de sièges sont disponibles dans le nouveau CLA : le siège confort de série est de taille généreuse et au design accueillant. Au niveau des épaules, il </w:t>
      </w:r>
      <w:r w:rsidR="00EF1E9C">
        <w:rPr>
          <w:lang w:val="fr-FR"/>
        </w:rPr>
        <w:t>adopte un</w:t>
      </w:r>
      <w:r w:rsidRPr="007718D8">
        <w:rPr>
          <w:lang w:val="fr-FR"/>
        </w:rPr>
        <w:t xml:space="preserve"> design </w:t>
      </w:r>
      <w:r w:rsidR="00EF1E9C">
        <w:rPr>
          <w:lang w:val="fr-FR"/>
        </w:rPr>
        <w:t>de couches que l’on retrouve habituellement dans les modèles de</w:t>
      </w:r>
      <w:r w:rsidRPr="007718D8">
        <w:rPr>
          <w:lang w:val="fr-FR"/>
        </w:rPr>
        <w:t xml:space="preserve"> classe</w:t>
      </w:r>
      <w:r w:rsidR="00EF1E9C">
        <w:rPr>
          <w:lang w:val="fr-FR"/>
        </w:rPr>
        <w:t>s</w:t>
      </w:r>
      <w:r w:rsidRPr="007718D8">
        <w:rPr>
          <w:lang w:val="fr-FR"/>
        </w:rPr>
        <w:t xml:space="preserve"> supérieures. Le siège sport suit également cette conception, où la conception en couches relie la surface du siège et les renforts latéraux en une seule unité. La couche se </w:t>
      </w:r>
      <w:r w:rsidRPr="007718D8">
        <w:rPr>
          <w:lang w:val="fr-FR"/>
        </w:rPr>
        <w:lastRenderedPageBreak/>
        <w:t>rétrécit vers le haut dans le dossier et adopte le design mince de l'appui-tête, qui a un aspect intégré. Il semble également flotter et est réglable en hauteur.</w:t>
      </w:r>
    </w:p>
    <w:p w14:paraId="408E4CB9" w14:textId="77777777" w:rsidR="00640DBF" w:rsidRPr="007718D8" w:rsidRDefault="00640DBF" w:rsidP="00640DBF">
      <w:pPr>
        <w:pStyle w:val="01Flietext"/>
        <w:spacing w:after="0"/>
        <w:rPr>
          <w:rFonts w:eastAsia="MB Corpo S Text Office Light" w:cs="MB Corpo S Text Office Light"/>
          <w:lang w:val="fr-FR"/>
        </w:rPr>
      </w:pPr>
    </w:p>
    <w:p w14:paraId="2E2225AE" w14:textId="77777777" w:rsidR="00640DBF" w:rsidRPr="007718D8" w:rsidRDefault="00640DBF" w:rsidP="00640DBF">
      <w:pPr>
        <w:pStyle w:val="01Flietext"/>
        <w:spacing w:after="0"/>
        <w:rPr>
          <w:lang w:val="fr-FR"/>
        </w:rPr>
      </w:pPr>
      <w:r w:rsidRPr="007718D8">
        <w:rPr>
          <w:lang w:val="fr-FR"/>
        </w:rPr>
        <w:t xml:space="preserve">Les deux sièges intègrent des matériaux secondaires tout au long de leur construction - de la housse de siège et de la mousse du siège à la sous-structure et aux composants métalliques. Mercedes-Benz propose cinq options de rembourrage pour le siège confort, dont le cuir synthétique noir, avec un tissu de support fabriqué à partir de bouteilles en PET recyclées. Ces bouteilles sont regranulées, filées en fil et enfin transformées en textile. Du cuir produit et traité de manière durable est également disponible. Chaque étape de sa production est prise en compte, de l'élevage bovin au processus de tannage. Le cuir est sans chrome, tanné avec des agents tannants minéraux, synthétiques ou végétaux tels que des coques de grains de café, des châtaignes ou des extraits d'autres matières premières renouvelables. </w:t>
      </w:r>
    </w:p>
    <w:p w14:paraId="6F0C6132" w14:textId="77777777" w:rsidR="00640DBF" w:rsidRPr="007718D8" w:rsidRDefault="00640DBF" w:rsidP="00640DBF">
      <w:pPr>
        <w:pStyle w:val="01Flietext"/>
        <w:spacing w:after="0"/>
        <w:rPr>
          <w:lang w:val="fr-FR"/>
        </w:rPr>
      </w:pPr>
    </w:p>
    <w:p w14:paraId="48F9A4F6" w14:textId="77777777" w:rsidR="00640DBF" w:rsidRPr="007718D8" w:rsidRDefault="00640DBF" w:rsidP="00640DBF">
      <w:pPr>
        <w:pStyle w:val="01Flietext"/>
        <w:spacing w:after="0"/>
        <w:rPr>
          <w:lang w:val="fr-FR"/>
        </w:rPr>
      </w:pPr>
      <w:r w:rsidRPr="007718D8">
        <w:rPr>
          <w:lang w:val="fr-FR"/>
        </w:rPr>
        <w:t>La polaire en microfibre MICROCUT est fabriquée à partir de matériaux 100 % recyclés. Tout d'abord, les bouteilles en PET sont transformées en fils regranulés. À l'aide d'un procédé sophistiqué de microfibres, ceux-ci sont utilisés pour créer une polaire de haute qualité et durable qui a l'aspect et le toucher du daim. Ce matériau est utilisé dans certaines garnitures AMG Line, sur les sièges ainsi que sur les panneaux centraux et les accoudoirs de porte.</w:t>
      </w:r>
    </w:p>
    <w:p w14:paraId="2C3A5D7E" w14:textId="77777777" w:rsidR="00640DBF" w:rsidRPr="007718D8" w:rsidRDefault="00640DBF" w:rsidP="00640DBF">
      <w:pPr>
        <w:pStyle w:val="01Flietext"/>
        <w:spacing w:after="0"/>
        <w:rPr>
          <w:lang w:val="fr-FR"/>
        </w:rPr>
      </w:pPr>
    </w:p>
    <w:p w14:paraId="5621625F" w14:textId="77777777" w:rsidR="00640DBF" w:rsidRPr="007718D8" w:rsidRDefault="00640DBF" w:rsidP="00640DBF">
      <w:pPr>
        <w:pStyle w:val="01Flietext"/>
        <w:spacing w:after="0"/>
        <w:rPr>
          <w:lang w:val="fr-FR"/>
        </w:rPr>
      </w:pPr>
      <w:r w:rsidRPr="007718D8">
        <w:rPr>
          <w:lang w:val="fr-FR"/>
        </w:rPr>
        <w:t xml:space="preserve">Le revêtement de sol est également fabriqué à partir de matériaux secondaires. Le fil </w:t>
      </w:r>
      <w:proofErr w:type="spellStart"/>
      <w:r w:rsidRPr="007718D8">
        <w:rPr>
          <w:lang w:val="fr-FR"/>
        </w:rPr>
        <w:t>Econyl</w:t>
      </w:r>
      <w:proofErr w:type="spellEnd"/>
      <w:r w:rsidRPr="007718D8">
        <w:rPr>
          <w:lang w:val="fr-FR"/>
        </w:rPr>
        <w:t xml:space="preserve"> est fabriqué à partir de matériaux 100 % recyclés.</w:t>
      </w:r>
    </w:p>
    <w:p w14:paraId="59C7A7CF" w14:textId="77777777" w:rsidR="00640DBF" w:rsidRPr="007718D8" w:rsidRDefault="00640DBF" w:rsidP="00640DBF">
      <w:pPr>
        <w:pStyle w:val="01Flietext"/>
        <w:spacing w:after="0"/>
        <w:rPr>
          <w:lang w:val="fr-FR"/>
        </w:rPr>
      </w:pPr>
    </w:p>
    <w:p w14:paraId="5B7D8D1C" w14:textId="77777777" w:rsidR="00640DBF" w:rsidRPr="007718D8" w:rsidRDefault="00640DBF" w:rsidP="00640DBF">
      <w:pPr>
        <w:pStyle w:val="07Zwischenberschrift"/>
        <w:outlineLvl w:val="9"/>
        <w:rPr>
          <w:lang w:val="fr-FR"/>
        </w:rPr>
      </w:pPr>
      <w:r w:rsidRPr="007718D8">
        <w:rPr>
          <w:rFonts w:eastAsiaTheme="minorHAnsi"/>
          <w:szCs w:val="21"/>
          <w:lang w:val="fr-FR"/>
        </w:rPr>
        <w:t>Le luxe moderne réinterprété : des couleurs et des garnitures exclusives avec des surfaces innovantes</w:t>
      </w:r>
    </w:p>
    <w:p w14:paraId="7A9B4E00" w14:textId="77777777" w:rsidR="00640DBF" w:rsidRPr="00694EF2" w:rsidRDefault="00640DBF" w:rsidP="00640DBF">
      <w:pPr>
        <w:pStyle w:val="01Flietext"/>
        <w:spacing w:after="0"/>
        <w:rPr>
          <w:lang w:val="en-GB"/>
        </w:rPr>
      </w:pPr>
      <w:bookmarkStart w:id="43" w:name="_Hlk190758891"/>
      <w:r w:rsidRPr="007718D8">
        <w:rPr>
          <w:rFonts w:eastAsia="MB Corpo S Text Office Light" w:cs="MB Corpo S Text Office Light"/>
          <w:lang w:val="fr-FR"/>
        </w:rPr>
        <w:t xml:space="preserve">Une variété équilibrée de couleurs et de matériaux souligne l'expérience globale luxueuse de l'intérieur. La gamme attrayante et étendue de peintures extérieures, ainsi que les couleurs et les matériaux intérieurs, permettent de configurer le CLA selon les goûts personnels. </w:t>
      </w:r>
      <w:r w:rsidRPr="00694EF2">
        <w:rPr>
          <w:rFonts w:eastAsia="MB Corpo S Text Office Light" w:cs="MB Corpo S Text Office Light"/>
        </w:rPr>
        <w:t xml:space="preserve">En </w:t>
      </w:r>
      <w:proofErr w:type="spellStart"/>
      <w:r w:rsidRPr="00694EF2">
        <w:rPr>
          <w:rFonts w:eastAsia="MB Corpo S Text Office Light" w:cs="MB Corpo S Text Office Light"/>
        </w:rPr>
        <w:t>voici</w:t>
      </w:r>
      <w:proofErr w:type="spellEnd"/>
      <w:r w:rsidRPr="00694EF2">
        <w:rPr>
          <w:rFonts w:eastAsia="MB Corpo S Text Office Light" w:cs="MB Corpo S Text Office Light"/>
        </w:rPr>
        <w:t xml:space="preserve"> </w:t>
      </w:r>
      <w:proofErr w:type="spellStart"/>
      <w:r w:rsidRPr="00694EF2">
        <w:rPr>
          <w:rFonts w:eastAsia="MB Corpo S Text Office Light" w:cs="MB Corpo S Text Office Light"/>
        </w:rPr>
        <w:t>quatre</w:t>
      </w:r>
      <w:proofErr w:type="spellEnd"/>
      <w:r w:rsidRPr="00694EF2">
        <w:rPr>
          <w:rFonts w:eastAsia="MB Corpo S Text Office Light" w:cs="MB Corpo S Text Office Light"/>
        </w:rPr>
        <w:t xml:space="preserve"> </w:t>
      </w:r>
      <w:proofErr w:type="spellStart"/>
      <w:r w:rsidRPr="00694EF2">
        <w:rPr>
          <w:rFonts w:eastAsia="MB Corpo S Text Office Light" w:cs="MB Corpo S Text Office Light"/>
        </w:rPr>
        <w:t>exemples</w:t>
      </w:r>
      <w:bookmarkEnd w:id="43"/>
      <w:proofErr w:type="spellEnd"/>
      <w:r w:rsidRPr="00694EF2">
        <w:t xml:space="preserve"> : </w:t>
      </w:r>
    </w:p>
    <w:p w14:paraId="330C463E" w14:textId="77777777" w:rsidR="00640DBF" w:rsidRPr="00694EF2" w:rsidRDefault="00640DBF" w:rsidP="00640DBF">
      <w:pPr>
        <w:pStyle w:val="01Flietext"/>
        <w:spacing w:after="0"/>
        <w:rPr>
          <w:lang w:val="en-GB"/>
        </w:rPr>
      </w:pPr>
    </w:p>
    <w:p w14:paraId="78EF9641" w14:textId="7C042A50" w:rsidR="00640DBF" w:rsidRPr="007718D8" w:rsidRDefault="00640DBF" w:rsidP="00640DBF">
      <w:pPr>
        <w:pStyle w:val="01Flietext"/>
        <w:numPr>
          <w:ilvl w:val="0"/>
          <w:numId w:val="21"/>
        </w:numPr>
        <w:spacing w:after="0"/>
        <w:ind w:left="714" w:hanging="357"/>
        <w:rPr>
          <w:lang w:val="fr-FR"/>
        </w:rPr>
      </w:pPr>
      <w:r w:rsidRPr="007718D8">
        <w:rPr>
          <w:lang w:val="fr-FR"/>
        </w:rPr>
        <w:t xml:space="preserve">Deux couleurs de peinture exclusives développées pour </w:t>
      </w:r>
      <w:r w:rsidR="00B121B1">
        <w:rPr>
          <w:lang w:val="fr-FR"/>
        </w:rPr>
        <w:t>le CLA</w:t>
      </w:r>
      <w:r w:rsidRPr="007718D8">
        <w:rPr>
          <w:lang w:val="fr-FR"/>
        </w:rPr>
        <w:t xml:space="preserve"> : aqua </w:t>
      </w:r>
      <w:proofErr w:type="spellStart"/>
      <w:r w:rsidRPr="007718D8">
        <w:rPr>
          <w:lang w:val="fr-FR"/>
        </w:rPr>
        <w:t>mint</w:t>
      </w:r>
      <w:proofErr w:type="spellEnd"/>
      <w:r w:rsidRPr="007718D8">
        <w:rPr>
          <w:lang w:val="fr-FR"/>
        </w:rPr>
        <w:t xml:space="preserve"> uni et </w:t>
      </w:r>
      <w:proofErr w:type="spellStart"/>
      <w:r w:rsidRPr="007718D8">
        <w:rPr>
          <w:lang w:val="fr-FR"/>
        </w:rPr>
        <w:t>clear</w:t>
      </w:r>
      <w:proofErr w:type="spellEnd"/>
      <w:r w:rsidRPr="007718D8">
        <w:rPr>
          <w:lang w:val="fr-FR"/>
        </w:rPr>
        <w:t xml:space="preserve"> </w:t>
      </w:r>
      <w:proofErr w:type="spellStart"/>
      <w:r w:rsidRPr="007718D8">
        <w:rPr>
          <w:lang w:val="fr-FR"/>
        </w:rPr>
        <w:t>blue</w:t>
      </w:r>
      <w:proofErr w:type="spellEnd"/>
      <w:r w:rsidRPr="007718D8">
        <w:rPr>
          <w:lang w:val="fr-FR"/>
        </w:rPr>
        <w:t xml:space="preserve"> </w:t>
      </w:r>
      <w:proofErr w:type="spellStart"/>
      <w:r w:rsidRPr="007718D8">
        <w:rPr>
          <w:lang w:val="fr-FR"/>
        </w:rPr>
        <w:t>metallic</w:t>
      </w:r>
      <w:proofErr w:type="spellEnd"/>
    </w:p>
    <w:p w14:paraId="1A6444BC" w14:textId="77777777" w:rsidR="00640DBF" w:rsidRPr="007718D8" w:rsidRDefault="00640DBF" w:rsidP="00640DBF">
      <w:pPr>
        <w:pStyle w:val="01Flietext"/>
        <w:numPr>
          <w:ilvl w:val="0"/>
          <w:numId w:val="21"/>
        </w:numPr>
        <w:spacing w:after="0"/>
        <w:ind w:left="714" w:hanging="357"/>
        <w:rPr>
          <w:lang w:val="fr-FR"/>
        </w:rPr>
      </w:pPr>
      <w:r w:rsidRPr="007718D8">
        <w:rPr>
          <w:lang w:val="fr-FR"/>
        </w:rPr>
        <w:t>Accents intérieurs spéciaux : Cuir brun hêtre, disponible dans la Progressive Line de série ainsi que dans l'AMG Line.</w:t>
      </w:r>
    </w:p>
    <w:p w14:paraId="13ADA35C" w14:textId="21AA3ACF" w:rsidR="00640DBF" w:rsidRPr="007718D8" w:rsidRDefault="00640DBF" w:rsidP="00640DBF">
      <w:pPr>
        <w:pStyle w:val="01Flietext"/>
        <w:numPr>
          <w:ilvl w:val="0"/>
          <w:numId w:val="21"/>
        </w:numPr>
        <w:spacing w:after="0"/>
        <w:ind w:left="714" w:hanging="357"/>
        <w:rPr>
          <w:lang w:val="fr-FR"/>
        </w:rPr>
      </w:pPr>
      <w:r w:rsidRPr="007718D8">
        <w:rPr>
          <w:lang w:val="fr-FR"/>
        </w:rPr>
        <w:t xml:space="preserve">Pour souligner le caractère sportif </w:t>
      </w:r>
      <w:r w:rsidR="00527C30">
        <w:rPr>
          <w:lang w:val="fr-FR"/>
        </w:rPr>
        <w:t>du CLA</w:t>
      </w:r>
      <w:r w:rsidRPr="007718D8">
        <w:rPr>
          <w:lang w:val="fr-FR"/>
        </w:rPr>
        <w:t xml:space="preserve"> : la ligne AMG propose un revêtement en microfibre et ARTICO avec un effet nacré technique en noir/blanc nacré propre. Les spécialistes des couleurs et des garnitures ont inversé la répartition habituelle des couleurs sur le siège, la couleur la plus forte ornant désormais la zone des épaules. Une bande textile au centre de l'assise et un passepoil sur les côtés extérieurs mettent en valeur le plus haut savoir-faire. </w:t>
      </w:r>
    </w:p>
    <w:p w14:paraId="0760C9B5" w14:textId="77777777" w:rsidR="00640DBF" w:rsidRPr="007718D8" w:rsidRDefault="00640DBF" w:rsidP="00640DBF">
      <w:pPr>
        <w:pStyle w:val="01Flietext"/>
        <w:numPr>
          <w:ilvl w:val="0"/>
          <w:numId w:val="21"/>
        </w:numPr>
        <w:spacing w:after="0"/>
        <w:rPr>
          <w:lang w:val="fr-FR"/>
        </w:rPr>
      </w:pPr>
      <w:r w:rsidRPr="007718D8">
        <w:rPr>
          <w:lang w:val="fr-FR"/>
        </w:rPr>
        <w:t xml:space="preserve">La ligne AMG propose également une sellerie en cuir d'aspect sportif en noir avec des accents verts. </w:t>
      </w:r>
    </w:p>
    <w:p w14:paraId="2726CA98" w14:textId="77777777" w:rsidR="00640DBF" w:rsidRPr="007718D8" w:rsidRDefault="00640DBF" w:rsidP="00640DBF">
      <w:pPr>
        <w:pStyle w:val="01Flietext"/>
        <w:spacing w:after="0"/>
        <w:rPr>
          <w:lang w:val="fr-FR"/>
        </w:rPr>
      </w:pPr>
    </w:p>
    <w:p w14:paraId="1636F8A5" w14:textId="77777777" w:rsidR="00640DBF" w:rsidRPr="007718D8" w:rsidRDefault="00640DBF" w:rsidP="00640DBF">
      <w:pPr>
        <w:pStyle w:val="01Flietext"/>
        <w:spacing w:after="0"/>
        <w:rPr>
          <w:lang w:val="fr-FR"/>
        </w:rPr>
      </w:pPr>
      <w:r w:rsidRPr="007718D8">
        <w:rPr>
          <w:lang w:val="fr-FR"/>
        </w:rPr>
        <w:t xml:space="preserve">La sélection d'éléments de garniture de grande taille et de haute qualité est tout aussi variée, inspirée par les offres des segments de véhicules supérieurs. Outre les surfaces en bois à pores ouverts, en aluminium brossé et en revêtements anodisés, un élément de garniture en papier, unique dans l'industrie automobile, est également disponible. Il est composé de cellulose et de fibres de chanvre et est très robuste. Cette surface décorative de haute qualité offre un tout nouveau look. </w:t>
      </w:r>
      <w:bookmarkStart w:id="44" w:name="_Hlk190758910"/>
      <w:bookmarkEnd w:id="44"/>
    </w:p>
    <w:p w14:paraId="55ED9A19" w14:textId="77777777" w:rsidR="00640DBF" w:rsidRPr="007718D8" w:rsidRDefault="00640DBF" w:rsidP="00640DBF">
      <w:pPr>
        <w:pStyle w:val="01Flietext"/>
        <w:spacing w:after="0"/>
        <w:rPr>
          <w:lang w:val="fr-FR"/>
        </w:rPr>
      </w:pPr>
    </w:p>
    <w:p w14:paraId="173D87DA" w14:textId="77777777" w:rsidR="00640DBF" w:rsidRPr="007718D8" w:rsidRDefault="00640DBF" w:rsidP="00640DBF">
      <w:pPr>
        <w:pStyle w:val="07Zwischenberschrift"/>
        <w:outlineLvl w:val="9"/>
        <w:rPr>
          <w:lang w:val="fr-FR"/>
        </w:rPr>
      </w:pPr>
      <w:r w:rsidRPr="007718D8">
        <w:rPr>
          <w:lang w:val="fr-FR"/>
        </w:rPr>
        <w:t>Éclairage d'ambiance personnalisé : des décors variés pour une atmosphère chaleureuse</w:t>
      </w:r>
    </w:p>
    <w:p w14:paraId="2E9176B6" w14:textId="77777777" w:rsidR="00640DBF" w:rsidRDefault="00640DBF" w:rsidP="00640DBF">
      <w:pPr>
        <w:pStyle w:val="01Flietext"/>
        <w:spacing w:after="0"/>
        <w:rPr>
          <w:lang w:val="fr-FR"/>
        </w:rPr>
      </w:pPr>
      <w:r w:rsidRPr="007718D8">
        <w:rPr>
          <w:lang w:val="fr-FR"/>
        </w:rPr>
        <w:t xml:space="preserve">À la manière typique de Mercedes-Benz, l'éclairage d'ambiance met en valeur de nombreuses zones, du tableau de bord aux portes arrière. Des sources lumineuses indirectes soulignent le caractère flottant des trois composants centraux : </w:t>
      </w:r>
      <w:proofErr w:type="spellStart"/>
      <w:r w:rsidRPr="007718D8">
        <w:rPr>
          <w:lang w:val="fr-FR"/>
        </w:rPr>
        <w:t>Superscreen</w:t>
      </w:r>
      <w:proofErr w:type="spellEnd"/>
      <w:r w:rsidRPr="007718D8">
        <w:rPr>
          <w:lang w:val="fr-FR"/>
        </w:rPr>
        <w:t xml:space="preserve">, console centrale et panneau central de porte. Cela crée une atmosphère de bien-être particulière à l'intérieur. Les nombreux paramètres – 64 couleurs plus dix univers de couleurs, 20 niveaux de luminosité et trois zones de luminosité – permettent une personnalisation optimale. </w:t>
      </w:r>
    </w:p>
    <w:p w14:paraId="2BDCB0A9" w14:textId="77777777" w:rsidR="00247631" w:rsidRPr="007718D8" w:rsidRDefault="00247631" w:rsidP="00640DBF">
      <w:pPr>
        <w:pStyle w:val="01Flietext"/>
        <w:spacing w:after="0"/>
        <w:rPr>
          <w:lang w:val="fr-FR"/>
        </w:rPr>
      </w:pPr>
    </w:p>
    <w:p w14:paraId="1D83E6A8" w14:textId="77777777" w:rsidR="00640DBF" w:rsidRPr="007718D8" w:rsidRDefault="00640DBF" w:rsidP="00640DBF">
      <w:pPr>
        <w:pStyle w:val="01Flietext"/>
        <w:spacing w:after="0"/>
        <w:rPr>
          <w:lang w:val="fr-FR"/>
        </w:rPr>
      </w:pPr>
    </w:p>
    <w:p w14:paraId="683479E5" w14:textId="77777777" w:rsidR="00640DBF" w:rsidRPr="007718D8" w:rsidRDefault="00640DBF" w:rsidP="00640DBF">
      <w:pPr>
        <w:pStyle w:val="01FlietextCopytext"/>
        <w:rPr>
          <w:lang w:val="fr-FR"/>
        </w:rPr>
      </w:pPr>
      <w:r w:rsidRPr="007718D8">
        <w:rPr>
          <w:rFonts w:ascii="MB Corpo S Text Office" w:eastAsiaTheme="majorEastAsia" w:hAnsi="MB Corpo S Text Office" w:cstheme="majorBidi"/>
          <w:kern w:val="0"/>
          <w:lang w:val="fr-FR" w:eastAsia="en-US"/>
          <w14:ligatures w14:val="none"/>
        </w:rPr>
        <w:lastRenderedPageBreak/>
        <w:t>Expérience sonore individuelle : Dolby Atmos en option et « </w:t>
      </w:r>
      <w:proofErr w:type="spellStart"/>
      <w:r w:rsidRPr="007718D8">
        <w:rPr>
          <w:rFonts w:ascii="MB Corpo S Text Office" w:eastAsiaTheme="majorEastAsia" w:hAnsi="MB Corpo S Text Office" w:cstheme="majorBidi"/>
          <w:kern w:val="0"/>
          <w:lang w:val="fr-FR" w:eastAsia="en-US"/>
          <w14:ligatures w14:val="none"/>
        </w:rPr>
        <w:t>SoundExperience</w:t>
      </w:r>
      <w:proofErr w:type="spellEnd"/>
      <w:r w:rsidRPr="007718D8">
        <w:rPr>
          <w:rFonts w:ascii="MB Corpo S Text Office" w:eastAsiaTheme="majorEastAsia" w:hAnsi="MB Corpo S Text Office" w:cstheme="majorBidi"/>
          <w:kern w:val="0"/>
          <w:lang w:val="fr-FR" w:eastAsia="en-US"/>
          <w14:ligatures w14:val="none"/>
        </w:rPr>
        <w:t> » holistique standard</w:t>
      </w:r>
    </w:p>
    <w:p w14:paraId="40352F3E" w14:textId="77777777" w:rsidR="00640DBF" w:rsidRPr="007718D8" w:rsidRDefault="00640DBF" w:rsidP="00640DBF">
      <w:pPr>
        <w:pStyle w:val="01FlietextCopytext"/>
        <w:rPr>
          <w:lang w:val="fr-FR"/>
        </w:rPr>
      </w:pPr>
      <w:r w:rsidRPr="007718D8">
        <w:rPr>
          <w:lang w:val="fr-FR"/>
        </w:rPr>
        <w:t xml:space="preserve">Un système de son </w:t>
      </w:r>
      <w:proofErr w:type="spellStart"/>
      <w:r w:rsidRPr="007718D8">
        <w:rPr>
          <w:lang w:val="fr-FR"/>
        </w:rPr>
        <w:t>surround</w:t>
      </w:r>
      <w:proofErr w:type="spellEnd"/>
      <w:r w:rsidRPr="007718D8">
        <w:rPr>
          <w:lang w:val="fr-FR"/>
        </w:rPr>
        <w:t xml:space="preserve"> 3D </w:t>
      </w:r>
      <w:proofErr w:type="spellStart"/>
      <w:r w:rsidRPr="007718D8">
        <w:rPr>
          <w:lang w:val="fr-FR"/>
        </w:rPr>
        <w:t>Burmester</w:t>
      </w:r>
      <w:proofErr w:type="spellEnd"/>
      <w:r w:rsidRPr="007718D8">
        <w:rPr>
          <w:lang w:val="fr-FR"/>
        </w:rPr>
        <w:t>® est disponible en option. Avec Dolby Atmos, il permet une expérience musicale multidimensionnelle inégalée. Ce système audio comprend 16 haut-parleurs et un amplificateur de 850 watts. Pour la première fois, des caches chromés argentés pour les tweeters et les haut-parleurs de milieu de gamme renforcent encore l'attrait visuel de l'intérieur.</w:t>
      </w:r>
    </w:p>
    <w:p w14:paraId="53622A53" w14:textId="77777777" w:rsidR="00640DBF" w:rsidRPr="007718D8" w:rsidRDefault="00640DBF" w:rsidP="00640DBF">
      <w:pPr>
        <w:pStyle w:val="01FlietextCopytext"/>
        <w:rPr>
          <w:lang w:val="fr-FR"/>
        </w:rPr>
      </w:pPr>
    </w:p>
    <w:p w14:paraId="77FE92F5" w14:textId="77777777" w:rsidR="00640DBF" w:rsidRPr="007718D8" w:rsidRDefault="00640DBF" w:rsidP="00640DBF">
      <w:pPr>
        <w:pStyle w:val="01FlietextCopytext"/>
        <w:rPr>
          <w:lang w:val="fr-FR"/>
        </w:rPr>
      </w:pPr>
      <w:bookmarkStart w:id="45" w:name="_Hlk190758994"/>
      <w:r w:rsidRPr="007718D8">
        <w:rPr>
          <w:lang w:val="fr-FR"/>
        </w:rPr>
        <w:t xml:space="preserve">Mercedes-Benz propose également une « </w:t>
      </w:r>
      <w:proofErr w:type="spellStart"/>
      <w:r w:rsidRPr="007718D8">
        <w:rPr>
          <w:lang w:val="fr-FR"/>
        </w:rPr>
        <w:t>SoundExperience</w:t>
      </w:r>
      <w:proofErr w:type="spellEnd"/>
      <w:r w:rsidRPr="007718D8">
        <w:rPr>
          <w:lang w:val="fr-FR"/>
        </w:rPr>
        <w:t xml:space="preserve"> » globale. Différents univers sonores permettent une configuration acoustique individuelle. « </w:t>
      </w:r>
      <w:proofErr w:type="spellStart"/>
      <w:r w:rsidRPr="007718D8">
        <w:rPr>
          <w:lang w:val="fr-FR"/>
        </w:rPr>
        <w:t>SoundExperience</w:t>
      </w:r>
      <w:proofErr w:type="spellEnd"/>
      <w:r w:rsidRPr="007718D8">
        <w:rPr>
          <w:lang w:val="fr-FR"/>
        </w:rPr>
        <w:t xml:space="preserve"> » peut désormais être facilement sélectionné en tant qu'application dans la grille d'applications. La gamme comprend « Silver Waves », « </w:t>
      </w:r>
      <w:proofErr w:type="spellStart"/>
      <w:r w:rsidRPr="007718D8">
        <w:rPr>
          <w:lang w:val="fr-FR"/>
        </w:rPr>
        <w:t>Vivid</w:t>
      </w:r>
      <w:proofErr w:type="spellEnd"/>
      <w:r w:rsidRPr="007718D8">
        <w:rPr>
          <w:lang w:val="fr-FR"/>
        </w:rPr>
        <w:t xml:space="preserve"> Flux », « </w:t>
      </w:r>
      <w:proofErr w:type="spellStart"/>
      <w:r w:rsidRPr="007718D8">
        <w:rPr>
          <w:lang w:val="fr-FR"/>
        </w:rPr>
        <w:t>Serene</w:t>
      </w:r>
      <w:proofErr w:type="spellEnd"/>
      <w:r w:rsidRPr="007718D8">
        <w:rPr>
          <w:lang w:val="fr-FR"/>
        </w:rPr>
        <w:t xml:space="preserve"> </w:t>
      </w:r>
      <w:proofErr w:type="spellStart"/>
      <w:r w:rsidRPr="007718D8">
        <w:rPr>
          <w:lang w:val="fr-FR"/>
        </w:rPr>
        <w:t>Breeze</w:t>
      </w:r>
      <w:proofErr w:type="spellEnd"/>
      <w:r w:rsidRPr="007718D8">
        <w:rPr>
          <w:lang w:val="fr-FR"/>
        </w:rPr>
        <w:t xml:space="preserve"> » et </w:t>
      </w:r>
      <w:proofErr w:type="spellStart"/>
      <w:r w:rsidRPr="007718D8">
        <w:rPr>
          <w:lang w:val="fr-FR"/>
        </w:rPr>
        <w:t>Roaring</w:t>
      </w:r>
      <w:proofErr w:type="spellEnd"/>
      <w:r w:rsidRPr="007718D8">
        <w:rPr>
          <w:lang w:val="fr-FR"/>
        </w:rPr>
        <w:t xml:space="preserve"> Pulse » (AMG Line) ainsi que deux nouveaux univers sonores : </w:t>
      </w:r>
    </w:p>
    <w:p w14:paraId="47BBE418" w14:textId="77777777" w:rsidR="00561820" w:rsidRPr="007718D8" w:rsidRDefault="00561820" w:rsidP="00640DBF">
      <w:pPr>
        <w:pStyle w:val="01FlietextCopytext"/>
        <w:rPr>
          <w:lang w:val="fr-FR"/>
        </w:rPr>
      </w:pPr>
    </w:p>
    <w:p w14:paraId="7C58B4EA" w14:textId="77777777" w:rsidR="00640DBF" w:rsidRPr="007718D8" w:rsidRDefault="00640DBF" w:rsidP="00640DBF">
      <w:pPr>
        <w:pStyle w:val="01FlietextCopytext"/>
        <w:numPr>
          <w:ilvl w:val="0"/>
          <w:numId w:val="30"/>
        </w:numPr>
        <w:rPr>
          <w:lang w:val="fr-FR"/>
        </w:rPr>
      </w:pPr>
      <w:r w:rsidRPr="007718D8">
        <w:rPr>
          <w:lang w:val="fr-FR"/>
        </w:rPr>
        <w:t>« Fractal Fusion » incarne un style de vie hédoniste et futuriste. Il combine des sons nostalgiques de jeux d'arcade des années 80 et de la musique synthwave avec des textures de synthé modernes et vibrantes.</w:t>
      </w:r>
    </w:p>
    <w:p w14:paraId="72217535" w14:textId="44C1CC0D" w:rsidR="00640DBF" w:rsidRPr="007718D8" w:rsidRDefault="00825696" w:rsidP="00640DBF">
      <w:pPr>
        <w:pStyle w:val="01FlietextCopytext"/>
        <w:numPr>
          <w:ilvl w:val="0"/>
          <w:numId w:val="26"/>
        </w:numPr>
        <w:rPr>
          <w:lang w:val="fr-FR"/>
        </w:rPr>
      </w:pPr>
      <w:r w:rsidRPr="007718D8">
        <w:rPr>
          <w:lang w:val="fr-FR"/>
        </w:rPr>
        <w:t xml:space="preserve">« </w:t>
      </w:r>
      <w:proofErr w:type="spellStart"/>
      <w:r w:rsidRPr="007718D8">
        <w:rPr>
          <w:lang w:val="fr-FR"/>
        </w:rPr>
        <w:t>Granular</w:t>
      </w:r>
      <w:proofErr w:type="spellEnd"/>
      <w:r w:rsidRPr="007718D8">
        <w:rPr>
          <w:lang w:val="fr-FR"/>
        </w:rPr>
        <w:t xml:space="preserve"> </w:t>
      </w:r>
      <w:proofErr w:type="spellStart"/>
      <w:r w:rsidRPr="007718D8">
        <w:rPr>
          <w:lang w:val="fr-FR"/>
        </w:rPr>
        <w:t>Fuzz</w:t>
      </w:r>
      <w:proofErr w:type="spellEnd"/>
      <w:r w:rsidRPr="007718D8">
        <w:rPr>
          <w:lang w:val="fr-FR"/>
        </w:rPr>
        <w:t xml:space="preserve"> » incarne un style expressif et organique. Il met l'accent sur la simplicité et la franchise, combinant des sons de guitare gras, des éléments de bande-son orchestrale épiques et des effets électroniques </w:t>
      </w:r>
      <w:proofErr w:type="spellStart"/>
      <w:r w:rsidRPr="007718D8">
        <w:rPr>
          <w:lang w:val="fr-FR"/>
        </w:rPr>
        <w:t>post-apocalyptiques</w:t>
      </w:r>
      <w:proofErr w:type="spellEnd"/>
      <w:r w:rsidRPr="007718D8">
        <w:rPr>
          <w:lang w:val="fr-FR"/>
        </w:rPr>
        <w:t>.</w:t>
      </w:r>
      <w:bookmarkEnd w:id="45"/>
    </w:p>
    <w:p w14:paraId="089A6A5E" w14:textId="77777777" w:rsidR="00640DBF" w:rsidRPr="007718D8" w:rsidRDefault="00640DBF" w:rsidP="00640DBF">
      <w:pPr>
        <w:pStyle w:val="01FlietextCopytext"/>
        <w:rPr>
          <w:lang w:val="fr-FR"/>
        </w:rPr>
      </w:pPr>
    </w:p>
    <w:p w14:paraId="26EF5238" w14:textId="77777777" w:rsidR="00640DBF" w:rsidRPr="007718D8" w:rsidRDefault="00640DBF" w:rsidP="00640DBF">
      <w:pPr>
        <w:pStyle w:val="01FlietextCopytext"/>
        <w:rPr>
          <w:lang w:val="fr-FR"/>
        </w:rPr>
      </w:pPr>
      <w:r w:rsidRPr="007718D8">
        <w:rPr>
          <w:lang w:val="fr-FR"/>
        </w:rPr>
        <w:t>« </w:t>
      </w:r>
      <w:proofErr w:type="spellStart"/>
      <w:r w:rsidRPr="007718D8">
        <w:rPr>
          <w:lang w:val="fr-FR"/>
        </w:rPr>
        <w:t>SoundExperience</w:t>
      </w:r>
      <w:proofErr w:type="spellEnd"/>
      <w:r w:rsidRPr="007718D8">
        <w:rPr>
          <w:lang w:val="fr-FR"/>
        </w:rPr>
        <w:t> » peut également être expérimenté à l'arrêt : il change les sons de démarrage, d'arrêt et de bienvenue à l'intérieur, tandis que le verrouillage et le déverrouillage sont accompagnés d'un son d'événement et du tapis sonore aura. Il y a aussi un son de prise de charge qui confirme la connexion et la déconnexion correctes du véhicule à la station de charge. Si le véhicule est prêt à démarrer, le conducteur peut utiliser la pédale d'accélérateur pour générer des « tours » simulés à l'arrêt.</w:t>
      </w:r>
    </w:p>
    <w:p w14:paraId="4631FF6B" w14:textId="77777777" w:rsidR="00640DBF" w:rsidRPr="007718D8" w:rsidRDefault="00640DBF" w:rsidP="00640DBF">
      <w:pPr>
        <w:pStyle w:val="01FlietextCopytext"/>
        <w:rPr>
          <w:lang w:val="fr-FR"/>
        </w:rPr>
      </w:pPr>
    </w:p>
    <w:p w14:paraId="072073E2" w14:textId="72A9524F" w:rsidR="00640DBF" w:rsidRPr="007718D8" w:rsidRDefault="00640DBF" w:rsidP="00640DBF">
      <w:pPr>
        <w:spacing w:line="280" w:lineRule="exact"/>
        <w:rPr>
          <w:lang w:val="fr-FR"/>
        </w:rPr>
      </w:pPr>
      <w:r w:rsidRPr="007718D8">
        <w:rPr>
          <w:rFonts w:ascii="MB Corpo S Text Office Light" w:hAnsi="MB Corpo S Text Office Light"/>
          <w:szCs w:val="21"/>
          <w:lang w:val="fr-FR"/>
        </w:rPr>
        <w:t xml:space="preserve">« </w:t>
      </w:r>
      <w:proofErr w:type="spellStart"/>
      <w:r w:rsidRPr="007718D8">
        <w:rPr>
          <w:rFonts w:ascii="MB Corpo S Text Office Light" w:hAnsi="MB Corpo S Text Office Light"/>
          <w:szCs w:val="21"/>
          <w:lang w:val="fr-FR"/>
        </w:rPr>
        <w:t>SoundExperience</w:t>
      </w:r>
      <w:proofErr w:type="spellEnd"/>
      <w:r w:rsidRPr="007718D8">
        <w:rPr>
          <w:rFonts w:ascii="MB Corpo S Text Office Light" w:hAnsi="MB Corpo S Text Office Light"/>
          <w:szCs w:val="21"/>
          <w:lang w:val="fr-FR"/>
        </w:rPr>
        <w:t xml:space="preserve"> » est disponible sur tous les modèles de la nouvelle famille de véhicules, quels que soient le niveau de performance et le système audio. Le son d'avertissement pour piétons AVAS peut être réglé sur l'un des deux niveaux suivants : discret et plein de caractère. Au lieu du bip d'avertissement habituel en marche arrière, </w:t>
      </w:r>
      <w:r w:rsidR="00B121B1">
        <w:rPr>
          <w:rFonts w:ascii="MB Corpo S Text Office Light" w:hAnsi="MB Corpo S Text Office Light"/>
          <w:szCs w:val="21"/>
          <w:lang w:val="fr-FR"/>
        </w:rPr>
        <w:t>le CLA</w:t>
      </w:r>
      <w:r w:rsidRPr="007718D8">
        <w:rPr>
          <w:rFonts w:ascii="MB Corpo S Text Office Light" w:hAnsi="MB Corpo S Text Office Light"/>
          <w:szCs w:val="21"/>
          <w:lang w:val="fr-FR"/>
        </w:rPr>
        <w:t xml:space="preserve"> utilise un son de conduite optimisé.</w:t>
      </w:r>
    </w:p>
    <w:p w14:paraId="2C499D48" w14:textId="77777777" w:rsidR="00B7695E" w:rsidRPr="007718D8" w:rsidRDefault="00B7695E" w:rsidP="005A4908">
      <w:pPr>
        <w:pStyle w:val="A03Flietext"/>
        <w:rPr>
          <w:rStyle w:val="lev"/>
          <w:lang w:val="fr-FR"/>
        </w:rPr>
      </w:pPr>
    </w:p>
    <w:p w14:paraId="423403A9" w14:textId="77777777" w:rsidR="00B7695E" w:rsidRPr="007718D8" w:rsidRDefault="00B7695E" w:rsidP="005A4908">
      <w:pPr>
        <w:pStyle w:val="A03Flietext"/>
        <w:rPr>
          <w:rStyle w:val="lev"/>
          <w:lang w:val="fr-FR"/>
        </w:rPr>
      </w:pPr>
    </w:p>
    <w:p w14:paraId="08FA8532" w14:textId="77777777" w:rsidR="00B7695E" w:rsidRPr="007718D8" w:rsidRDefault="00B7695E" w:rsidP="005A4908">
      <w:pPr>
        <w:pStyle w:val="A03Flietext"/>
        <w:rPr>
          <w:rStyle w:val="lev"/>
          <w:lang w:val="fr-FR"/>
        </w:rPr>
      </w:pPr>
    </w:p>
    <w:p w14:paraId="26FADC43" w14:textId="77777777" w:rsidR="00B7695E" w:rsidRPr="007718D8" w:rsidRDefault="00B7695E" w:rsidP="005A4908">
      <w:pPr>
        <w:pStyle w:val="A03Flietext"/>
        <w:rPr>
          <w:rStyle w:val="lev"/>
          <w:lang w:val="fr-FR"/>
        </w:rPr>
      </w:pPr>
    </w:p>
    <w:p w14:paraId="6AA91BF0" w14:textId="01048F52" w:rsidR="005A4908" w:rsidRPr="007718D8" w:rsidRDefault="005A4908" w:rsidP="005A4908">
      <w:pPr>
        <w:pStyle w:val="A03Flietext"/>
        <w:rPr>
          <w:rStyle w:val="lev"/>
          <w:lang w:val="fr-FR"/>
        </w:rPr>
      </w:pPr>
      <w:r w:rsidRPr="007718D8">
        <w:rPr>
          <w:rStyle w:val="lev"/>
          <w:lang w:val="fr-FR"/>
        </w:rPr>
        <w:t>Contact:</w:t>
      </w:r>
    </w:p>
    <w:p w14:paraId="74A1A92A" w14:textId="325E1A06" w:rsidR="005A4908" w:rsidRPr="007718D8" w:rsidRDefault="005A4908" w:rsidP="005A4908">
      <w:pPr>
        <w:pStyle w:val="A03Flietext"/>
        <w:rPr>
          <w:rStyle w:val="Lienhypertexte"/>
          <w:lang w:val="fr-FR"/>
        </w:rPr>
      </w:pPr>
      <w:r w:rsidRPr="007718D8">
        <w:rPr>
          <w:lang w:val="fr-FR"/>
        </w:rPr>
        <w:t xml:space="preserve">Markus Nast, tél. : +49 160 86 80 338, markus.nast@mercedes-benz.com </w:t>
      </w:r>
    </w:p>
    <w:p w14:paraId="78E3AE6F" w14:textId="394EB2D8" w:rsidR="005A4908" w:rsidRPr="007718D8" w:rsidRDefault="005A4908" w:rsidP="005A4908">
      <w:pPr>
        <w:pStyle w:val="A03Flietext"/>
        <w:rPr>
          <w:lang w:val="fr-FR"/>
        </w:rPr>
      </w:pPr>
      <w:r w:rsidRPr="007718D8">
        <w:rPr>
          <w:lang w:val="fr-FR"/>
        </w:rPr>
        <w:t xml:space="preserve">Tom Steller, tél. : +49 151 58 620 029, </w:t>
      </w:r>
      <w:r w:rsidRPr="007718D8">
        <w:rPr>
          <w:rStyle w:val="Lienhypertexte"/>
          <w:lang w:val="fr-FR"/>
        </w:rPr>
        <w:t>tom.steller@mercedes-benz.com</w:t>
      </w:r>
    </w:p>
    <w:p w14:paraId="51A7D408" w14:textId="77777777" w:rsidR="005A4908" w:rsidRPr="007718D8" w:rsidRDefault="005A4908" w:rsidP="005A4908">
      <w:pPr>
        <w:pStyle w:val="A03Flietext"/>
        <w:rPr>
          <w:lang w:val="fr-FR"/>
        </w:rPr>
      </w:pPr>
    </w:p>
    <w:p w14:paraId="2E7E0C8D" w14:textId="599A3ECD" w:rsidR="005A4908" w:rsidRPr="007718D8" w:rsidRDefault="00CD32C0" w:rsidP="005A4908">
      <w:pPr>
        <w:pStyle w:val="A03Flietext"/>
        <w:rPr>
          <w:lang w:val="fr-FR"/>
        </w:rPr>
      </w:pPr>
      <w:r w:rsidRPr="007718D8">
        <w:rPr>
          <w:lang w:val="fr-FR"/>
        </w:rPr>
        <w:t xml:space="preserve">Vous trouverez de plus amples informations sur </w:t>
      </w:r>
      <w:r w:rsidRPr="007718D8">
        <w:rPr>
          <w:rStyle w:val="lev"/>
          <w:lang w:val="fr-FR"/>
        </w:rPr>
        <w:t>Mercedes-Benz</w:t>
      </w:r>
      <w:r w:rsidRPr="007718D8">
        <w:rPr>
          <w:lang w:val="fr-FR"/>
        </w:rPr>
        <w:t xml:space="preserve"> sur </w:t>
      </w:r>
      <w:hyperlink r:id="rId18" w:history="1">
        <w:r w:rsidRPr="007718D8">
          <w:rPr>
            <w:rStyle w:val="Lienhypertexte"/>
            <w:lang w:val="fr-FR"/>
          </w:rPr>
          <w:t>www.mercedes-benz.com</w:t>
        </w:r>
      </w:hyperlink>
      <w:r w:rsidRPr="007718D8">
        <w:rPr>
          <w:lang w:val="fr-FR"/>
        </w:rPr>
        <w:t xml:space="preserve"> et sur notre </w:t>
      </w:r>
      <w:r w:rsidRPr="007718D8">
        <w:rPr>
          <w:lang w:val="fr-FR"/>
        </w:rPr>
        <w:br/>
      </w:r>
      <w:r w:rsidRPr="007718D8">
        <w:rPr>
          <w:rStyle w:val="lev"/>
          <w:lang w:val="fr-FR"/>
        </w:rPr>
        <w:t>compte LinkedIn</w:t>
      </w:r>
      <w:r w:rsidRPr="007718D8">
        <w:rPr>
          <w:lang w:val="fr-FR"/>
        </w:rPr>
        <w:t xml:space="preserve"> sous </w:t>
      </w:r>
      <w:hyperlink r:id="rId19" w:history="1">
        <w:r w:rsidRPr="007718D8">
          <w:rPr>
            <w:rStyle w:val="Lienhypertexte"/>
            <w:lang w:val="fr-FR"/>
          </w:rPr>
          <w:t>Mercedes-Benz AG | LinkedIn</w:t>
        </w:r>
      </w:hyperlink>
      <w:r w:rsidRPr="007718D8">
        <w:rPr>
          <w:lang w:val="fr-FR"/>
        </w:rPr>
        <w:t xml:space="preserve">. Des informations de presse et des services numériques pour les journalistes et les multiplicateurs sont disponibles sur notre </w:t>
      </w:r>
      <w:r w:rsidRPr="007718D8">
        <w:rPr>
          <w:lang w:val="fr-FR"/>
        </w:rPr>
        <w:br/>
      </w:r>
      <w:r w:rsidRPr="007718D8">
        <w:rPr>
          <w:rStyle w:val="lev"/>
          <w:lang w:val="fr-FR"/>
        </w:rPr>
        <w:t>plateforme en ligne Mercedes-Benz Media</w:t>
      </w:r>
      <w:r w:rsidRPr="007718D8">
        <w:rPr>
          <w:lang w:val="fr-FR"/>
        </w:rPr>
        <w:t xml:space="preserve"> à l'adresse </w:t>
      </w:r>
      <w:hyperlink r:id="rId20" w:history="1">
        <w:r w:rsidRPr="007718D8">
          <w:rPr>
            <w:rStyle w:val="Lienhypertexte"/>
            <w:lang w:val="fr-FR"/>
          </w:rPr>
          <w:t>media.mercedes-benz.com</w:t>
        </w:r>
      </w:hyperlink>
      <w:r w:rsidRPr="007718D8">
        <w:rPr>
          <w:lang w:val="fr-FR"/>
        </w:rPr>
        <w:t>.</w:t>
      </w:r>
    </w:p>
    <w:p w14:paraId="34B4484D" w14:textId="77777777" w:rsidR="005A4908" w:rsidRPr="007718D8" w:rsidRDefault="005A4908" w:rsidP="005A4908">
      <w:pPr>
        <w:pStyle w:val="A03Flietext"/>
        <w:rPr>
          <w:lang w:val="fr-FR"/>
        </w:rPr>
      </w:pPr>
    </w:p>
    <w:p w14:paraId="5327C2F7" w14:textId="77777777" w:rsidR="003107C6" w:rsidRPr="007718D8" w:rsidRDefault="003107C6" w:rsidP="003107C6">
      <w:pPr>
        <w:pStyle w:val="D05Boilerplate"/>
        <w:rPr>
          <w:rStyle w:val="lev"/>
          <w:lang w:val="fr-FR"/>
        </w:rPr>
      </w:pPr>
      <w:r w:rsidRPr="007718D8">
        <w:rPr>
          <w:rStyle w:val="lev"/>
          <w:lang w:val="fr-FR"/>
        </w:rPr>
        <w:t>Mercedes-Benz AG en un coup d'œil</w:t>
      </w:r>
    </w:p>
    <w:p w14:paraId="3A2DB6F8" w14:textId="2BA80AEE" w:rsidR="005A4908" w:rsidRPr="007718D8" w:rsidRDefault="003107C6" w:rsidP="005A4908">
      <w:pPr>
        <w:pStyle w:val="D05Disclaimer"/>
        <w:rPr>
          <w:lang w:val="fr-FR"/>
        </w:rPr>
      </w:pPr>
      <w:r w:rsidRPr="007718D8">
        <w:rPr>
          <w:lang w:val="fr-FR"/>
        </w:rPr>
        <w:t xml:space="preserve">Mercedes Benz AG fait partie de Mercedes Benz Group AG, qui emploie au total environ 175 000 personnes dans le monde entier et est responsable des activités mondiales de Mercedes Benz Cars et de Mercedes Benz Vans. Ola </w:t>
      </w:r>
      <w:proofErr w:type="spellStart"/>
      <w:r w:rsidRPr="007718D8">
        <w:rPr>
          <w:lang w:val="fr-FR"/>
        </w:rPr>
        <w:t>Källenius</w:t>
      </w:r>
      <w:proofErr w:type="spellEnd"/>
      <w:r w:rsidRPr="007718D8">
        <w:rPr>
          <w:lang w:val="fr-FR"/>
        </w:rPr>
        <w:t xml:space="preserve"> est président du conseil d'administration de Mercedes Benz AG. L'entreprise se concentre sur le développement, la production et la vente de voitures particulières, de camionnettes et de services liés aux véhicules. De plus, l'entreprise aspire à être le leader dans les domaines de la mobilité électrique et des logiciels automobiles. Le portefeuille de produits comprend la marque Mercedes Benz avec Mercedes AMG, Mercedes Maybach et Classe G avec leurs modèles entièrement électriques ainsi que des produits de la marque smart. Mercedes Benz AG est l'un des plus grands constructeurs mondiaux de voitures particulières haut de gamme. En 2024, elle a vendu environ 2,4 millions de voitures particulières et de camionnettes. Dans ses deux secteurs d'activité, Mercedes Benz AG ne cesse d'étendre son réseau de production mondial avec plus de 30 sites de production sur quatre continents, tout en s'adaptant aux exigences de la mobilité électrique. Dans le même temps, l'entreprise construit et étend son réseau mondial de production de batteries sur trois continents. La durabilité étant le principe directeur de la stratégie de Mercedes Benz et de l'entreprise elle-même, cela signifie créer de la valeur durable pour toutes les parties prenantes : pour les clients, les employés, les investisseurs, les partenaires commerciaux et la société dans son ensemble. La base en est la stratégie commerciale durable du groupe Mercedes Benz. L'entreprise assume ainsi la responsabilité des effets économiques, écologiques et sociaux de ses activités commerciales et s'intéresse à l'ensemble de la chaîne de valeur.</w:t>
      </w:r>
    </w:p>
    <w:p w14:paraId="0394A94B" w14:textId="7993B12A" w:rsidR="00695F5C" w:rsidRPr="007718D8" w:rsidRDefault="00695F5C">
      <w:pPr>
        <w:spacing w:after="160" w:line="259" w:lineRule="auto"/>
        <w:rPr>
          <w:rFonts w:ascii="MB Corpo S Text Office Light" w:eastAsiaTheme="minorHAnsi" w:hAnsi="MB Corpo S Text Office Light"/>
          <w:kern w:val="0"/>
          <w:szCs w:val="21"/>
          <w:lang w:val="fr-FR" w:eastAsia="en-US"/>
          <w14:ligatures w14:val="none"/>
        </w:rPr>
      </w:pPr>
    </w:p>
    <w:p w14:paraId="2FBCB45C" w14:textId="77777777" w:rsidR="00B31DB8" w:rsidRPr="007718D8" w:rsidRDefault="00B31DB8" w:rsidP="00B31DB8">
      <w:pPr>
        <w:pStyle w:val="Titre1"/>
        <w:pageBreakBefore/>
        <w:spacing w:after="240"/>
        <w:contextualSpacing/>
        <w:rPr>
          <w:lang w:val="fr-FR"/>
        </w:rPr>
      </w:pPr>
      <w:bookmarkStart w:id="46" w:name="_Toc163836907"/>
      <w:r w:rsidRPr="007718D8">
        <w:rPr>
          <w:lang w:val="fr-FR"/>
        </w:rPr>
        <w:lastRenderedPageBreak/>
        <w:t>Caractéristiques techniques</w:t>
      </w:r>
      <w:bookmarkEnd w:id="46"/>
    </w:p>
    <w:p w14:paraId="755FE949" w14:textId="43E30AD5" w:rsidR="00B31DB8" w:rsidRPr="007718D8" w:rsidRDefault="00B31DB8" w:rsidP="00B31DB8">
      <w:pPr>
        <w:pStyle w:val="02Flietextbold"/>
        <w:spacing w:after="240"/>
        <w:contextualSpacing/>
        <w:jc w:val="center"/>
        <w:rPr>
          <w:rStyle w:val="08Baureihenbezeichnung"/>
          <w:lang w:val="fr-FR"/>
        </w:rPr>
      </w:pPr>
      <w:bookmarkStart w:id="47" w:name="_Toc57130595"/>
      <w:r w:rsidRPr="007718D8">
        <w:rPr>
          <w:rStyle w:val="08Baureihenbezeichnung"/>
          <w:lang w:val="fr-FR"/>
        </w:rPr>
        <w:t>Mercedes-Benz CLA 250+ avec technologie EQ</w:t>
      </w:r>
      <w:bookmarkEnd w:id="4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4961"/>
      </w:tblGrid>
      <w:tr w:rsidR="00B31DB8" w:rsidRPr="007562BA" w14:paraId="4F8E435D" w14:textId="77777777" w:rsidTr="001E2BCC">
        <w:trPr>
          <w:trHeight w:val="255"/>
        </w:trPr>
        <w:tc>
          <w:tcPr>
            <w:tcW w:w="9209" w:type="dxa"/>
            <w:gridSpan w:val="3"/>
            <w:vAlign w:val="center"/>
          </w:tcPr>
          <w:p w14:paraId="7B859ABD" w14:textId="77777777" w:rsidR="00B31DB8" w:rsidRPr="001E2BCC" w:rsidRDefault="00B31DB8">
            <w:pPr>
              <w:pStyle w:val="07Zwischenberschrift"/>
              <w:rPr>
                <w:sz w:val="20"/>
                <w:szCs w:val="20"/>
                <w:lang w:val="en-GB"/>
              </w:rPr>
            </w:pPr>
            <w:proofErr w:type="spellStart"/>
            <w:r w:rsidRPr="001E2BCC">
              <w:rPr>
                <w:sz w:val="20"/>
                <w:szCs w:val="20"/>
              </w:rPr>
              <w:t>Système</w:t>
            </w:r>
            <w:proofErr w:type="spellEnd"/>
            <w:r w:rsidRPr="001E2BCC">
              <w:rPr>
                <w:sz w:val="20"/>
                <w:szCs w:val="20"/>
              </w:rPr>
              <w:t xml:space="preserve"> </w:t>
            </w:r>
            <w:proofErr w:type="spellStart"/>
            <w:r w:rsidRPr="001E2BCC">
              <w:rPr>
                <w:sz w:val="20"/>
                <w:szCs w:val="20"/>
              </w:rPr>
              <w:t>d'entraînement</w:t>
            </w:r>
            <w:proofErr w:type="spellEnd"/>
            <w:r w:rsidRPr="001E2BCC">
              <w:rPr>
                <w:sz w:val="20"/>
                <w:szCs w:val="20"/>
              </w:rPr>
              <w:t xml:space="preserve"> et </w:t>
            </w:r>
            <w:proofErr w:type="spellStart"/>
            <w:r w:rsidRPr="001E2BCC">
              <w:rPr>
                <w:sz w:val="20"/>
                <w:szCs w:val="20"/>
              </w:rPr>
              <w:t>batterie</w:t>
            </w:r>
            <w:proofErr w:type="spellEnd"/>
          </w:p>
        </w:tc>
      </w:tr>
      <w:tr w:rsidR="00B31DB8" w:rsidRPr="007562BA" w14:paraId="120AEEF3" w14:textId="77777777" w:rsidTr="001E2BCC">
        <w:trPr>
          <w:trHeight w:val="255"/>
        </w:trPr>
        <w:tc>
          <w:tcPr>
            <w:tcW w:w="3114" w:type="dxa"/>
            <w:vAlign w:val="center"/>
          </w:tcPr>
          <w:p w14:paraId="1FBB269F" w14:textId="71EA41CF" w:rsidR="00B31DB8" w:rsidRPr="001E2BCC" w:rsidRDefault="00247631">
            <w:pPr>
              <w:rPr>
                <w:sz w:val="20"/>
                <w:szCs w:val="20"/>
                <w:lang w:val="en-GB"/>
              </w:rPr>
            </w:pPr>
            <w:r>
              <w:rPr>
                <w:sz w:val="20"/>
                <w:szCs w:val="20"/>
              </w:rPr>
              <w:t>Transmission</w:t>
            </w:r>
          </w:p>
        </w:tc>
        <w:tc>
          <w:tcPr>
            <w:tcW w:w="1134" w:type="dxa"/>
          </w:tcPr>
          <w:p w14:paraId="69C56173" w14:textId="77777777" w:rsidR="00B31DB8" w:rsidRPr="001E2BCC" w:rsidRDefault="00B31DB8">
            <w:pPr>
              <w:jc w:val="center"/>
              <w:rPr>
                <w:sz w:val="20"/>
                <w:szCs w:val="20"/>
                <w:highlight w:val="yellow"/>
                <w:lang w:val="en-GB"/>
              </w:rPr>
            </w:pPr>
          </w:p>
        </w:tc>
        <w:tc>
          <w:tcPr>
            <w:tcW w:w="4961" w:type="dxa"/>
            <w:vAlign w:val="center"/>
          </w:tcPr>
          <w:p w14:paraId="543861C0" w14:textId="08C4FFF1" w:rsidR="00B31DB8" w:rsidRPr="001E2BCC" w:rsidRDefault="00381F15">
            <w:pPr>
              <w:jc w:val="center"/>
              <w:rPr>
                <w:sz w:val="20"/>
                <w:szCs w:val="20"/>
                <w:lang w:val="en-GB"/>
              </w:rPr>
            </w:pPr>
            <w:r w:rsidRPr="001E2BCC">
              <w:rPr>
                <w:sz w:val="20"/>
                <w:szCs w:val="20"/>
              </w:rPr>
              <w:t xml:space="preserve">Propulsion </w:t>
            </w:r>
            <w:proofErr w:type="spellStart"/>
            <w:r w:rsidRPr="001E2BCC">
              <w:rPr>
                <w:sz w:val="20"/>
                <w:szCs w:val="20"/>
              </w:rPr>
              <w:t>arrière</w:t>
            </w:r>
            <w:proofErr w:type="spellEnd"/>
          </w:p>
        </w:tc>
      </w:tr>
      <w:tr w:rsidR="00B31DB8" w:rsidRPr="009E1FFB" w14:paraId="18414462" w14:textId="77777777" w:rsidTr="001E2BCC">
        <w:trPr>
          <w:trHeight w:val="255"/>
        </w:trPr>
        <w:tc>
          <w:tcPr>
            <w:tcW w:w="3114" w:type="dxa"/>
            <w:vAlign w:val="center"/>
          </w:tcPr>
          <w:p w14:paraId="487D9ED8" w14:textId="17BFAA3D" w:rsidR="00B31DB8" w:rsidRPr="001E2BCC" w:rsidRDefault="00B31DB8">
            <w:pPr>
              <w:rPr>
                <w:sz w:val="20"/>
                <w:szCs w:val="20"/>
                <w:lang w:val="en-GB"/>
              </w:rPr>
            </w:pPr>
            <w:proofErr w:type="spellStart"/>
            <w:r w:rsidRPr="001E2BCC">
              <w:rPr>
                <w:sz w:val="20"/>
                <w:szCs w:val="20"/>
              </w:rPr>
              <w:t>Moteur</w:t>
            </w:r>
            <w:proofErr w:type="spellEnd"/>
            <w:r w:rsidRPr="001E2BCC">
              <w:rPr>
                <w:sz w:val="20"/>
                <w:szCs w:val="20"/>
              </w:rPr>
              <w:t xml:space="preserve">(s) </w:t>
            </w:r>
            <w:proofErr w:type="spellStart"/>
            <w:r w:rsidRPr="001E2BCC">
              <w:rPr>
                <w:sz w:val="20"/>
                <w:szCs w:val="20"/>
              </w:rPr>
              <w:t>électrique</w:t>
            </w:r>
            <w:proofErr w:type="spellEnd"/>
            <w:r w:rsidRPr="001E2BCC">
              <w:rPr>
                <w:sz w:val="20"/>
                <w:szCs w:val="20"/>
              </w:rPr>
              <w:t>(s)</w:t>
            </w:r>
          </w:p>
        </w:tc>
        <w:tc>
          <w:tcPr>
            <w:tcW w:w="1134" w:type="dxa"/>
            <w:vAlign w:val="center"/>
          </w:tcPr>
          <w:p w14:paraId="164391A6" w14:textId="77777777" w:rsidR="00B31DB8" w:rsidRPr="001E2BCC" w:rsidRDefault="00B31DB8">
            <w:pPr>
              <w:jc w:val="right"/>
              <w:rPr>
                <w:sz w:val="20"/>
                <w:szCs w:val="20"/>
                <w:lang w:val="en-GB"/>
              </w:rPr>
            </w:pPr>
            <w:r w:rsidRPr="001E2BCC">
              <w:rPr>
                <w:sz w:val="20"/>
                <w:szCs w:val="20"/>
              </w:rPr>
              <w:t>Type</w:t>
            </w:r>
          </w:p>
        </w:tc>
        <w:tc>
          <w:tcPr>
            <w:tcW w:w="4961" w:type="dxa"/>
            <w:vAlign w:val="center"/>
          </w:tcPr>
          <w:p w14:paraId="3937443A" w14:textId="77777777" w:rsidR="00B31DB8" w:rsidRPr="007718D8" w:rsidRDefault="00B31DB8">
            <w:pPr>
              <w:jc w:val="center"/>
              <w:rPr>
                <w:sz w:val="20"/>
                <w:szCs w:val="20"/>
                <w:lang w:val="fr-FR"/>
              </w:rPr>
            </w:pPr>
            <w:r w:rsidRPr="007718D8">
              <w:rPr>
                <w:sz w:val="20"/>
                <w:szCs w:val="20"/>
                <w:lang w:val="fr-FR"/>
              </w:rPr>
              <w:t>Machine synchrone à excitation permanente (deux vitesses)</w:t>
            </w:r>
          </w:p>
        </w:tc>
      </w:tr>
      <w:tr w:rsidR="00B31DB8" w:rsidRPr="007562BA" w14:paraId="3B65D3EF" w14:textId="77777777" w:rsidTr="001E2BCC">
        <w:trPr>
          <w:trHeight w:val="255"/>
        </w:trPr>
        <w:tc>
          <w:tcPr>
            <w:tcW w:w="3114" w:type="dxa"/>
            <w:vAlign w:val="center"/>
          </w:tcPr>
          <w:p w14:paraId="1AE918E1" w14:textId="0FAC55B1" w:rsidR="00B31DB8" w:rsidRPr="001E2BCC" w:rsidRDefault="00343132">
            <w:pPr>
              <w:rPr>
                <w:sz w:val="20"/>
                <w:szCs w:val="20"/>
                <w:lang w:val="en-GB"/>
              </w:rPr>
            </w:pPr>
            <w:proofErr w:type="spellStart"/>
            <w:r>
              <w:rPr>
                <w:sz w:val="20"/>
                <w:szCs w:val="20"/>
              </w:rPr>
              <w:t>Puissance</w:t>
            </w:r>
            <w:proofErr w:type="spellEnd"/>
            <w:r w:rsidR="00B31DB8" w:rsidRPr="001E2BCC">
              <w:rPr>
                <w:sz w:val="20"/>
                <w:szCs w:val="20"/>
              </w:rPr>
              <w:t xml:space="preserve"> (</w:t>
            </w:r>
            <w:proofErr w:type="spellStart"/>
            <w:r>
              <w:rPr>
                <w:sz w:val="20"/>
                <w:szCs w:val="20"/>
              </w:rPr>
              <w:t>max</w:t>
            </w:r>
            <w:proofErr w:type="spellEnd"/>
            <w:r w:rsidR="00B31DB8" w:rsidRPr="001E2BCC">
              <w:rPr>
                <w:sz w:val="20"/>
                <w:szCs w:val="20"/>
              </w:rPr>
              <w:t>)</w:t>
            </w:r>
          </w:p>
        </w:tc>
        <w:tc>
          <w:tcPr>
            <w:tcW w:w="1134" w:type="dxa"/>
            <w:vAlign w:val="center"/>
          </w:tcPr>
          <w:p w14:paraId="7B6C28D5" w14:textId="77777777" w:rsidR="00B31DB8" w:rsidRPr="001E2BCC" w:rsidRDefault="00B31DB8">
            <w:pPr>
              <w:jc w:val="right"/>
              <w:rPr>
                <w:sz w:val="20"/>
                <w:szCs w:val="20"/>
                <w:lang w:val="en-GB"/>
              </w:rPr>
            </w:pPr>
            <w:r w:rsidRPr="001E2BCC">
              <w:rPr>
                <w:sz w:val="20"/>
                <w:szCs w:val="20"/>
              </w:rPr>
              <w:t>kW</w:t>
            </w:r>
          </w:p>
        </w:tc>
        <w:tc>
          <w:tcPr>
            <w:tcW w:w="4961" w:type="dxa"/>
            <w:vAlign w:val="center"/>
          </w:tcPr>
          <w:p w14:paraId="7F675CF3" w14:textId="6A91C170" w:rsidR="00B31DB8" w:rsidRPr="001E2BCC" w:rsidRDefault="00F44752">
            <w:pPr>
              <w:jc w:val="center"/>
              <w:rPr>
                <w:sz w:val="20"/>
                <w:szCs w:val="20"/>
                <w:lang w:val="en-GB"/>
              </w:rPr>
            </w:pPr>
            <w:r w:rsidRPr="001E2BCC">
              <w:rPr>
                <w:sz w:val="20"/>
                <w:szCs w:val="20"/>
              </w:rPr>
              <w:t>200</w:t>
            </w:r>
          </w:p>
        </w:tc>
      </w:tr>
      <w:tr w:rsidR="00B31DB8" w:rsidRPr="007562BA" w14:paraId="4E939BD9" w14:textId="77777777" w:rsidTr="001E2BCC">
        <w:trPr>
          <w:trHeight w:val="255"/>
        </w:trPr>
        <w:tc>
          <w:tcPr>
            <w:tcW w:w="3114" w:type="dxa"/>
            <w:vAlign w:val="center"/>
          </w:tcPr>
          <w:p w14:paraId="4C8042D4" w14:textId="7DE105A6" w:rsidR="00B31DB8" w:rsidRPr="001E2BCC" w:rsidRDefault="00B31DB8">
            <w:pPr>
              <w:rPr>
                <w:sz w:val="20"/>
                <w:szCs w:val="20"/>
                <w:lang w:val="en-GB"/>
              </w:rPr>
            </w:pPr>
            <w:proofErr w:type="spellStart"/>
            <w:r w:rsidRPr="001E2BCC">
              <w:rPr>
                <w:sz w:val="20"/>
                <w:szCs w:val="20"/>
              </w:rPr>
              <w:t>Couple</w:t>
            </w:r>
            <w:proofErr w:type="spellEnd"/>
            <w:r w:rsidRPr="001E2BCC">
              <w:rPr>
                <w:sz w:val="20"/>
                <w:szCs w:val="20"/>
              </w:rPr>
              <w:t xml:space="preserve"> (</w:t>
            </w:r>
            <w:proofErr w:type="spellStart"/>
            <w:r w:rsidR="00343132">
              <w:rPr>
                <w:sz w:val="20"/>
                <w:szCs w:val="20"/>
              </w:rPr>
              <w:t>max</w:t>
            </w:r>
            <w:proofErr w:type="spellEnd"/>
            <w:r w:rsidRPr="001E2BCC">
              <w:rPr>
                <w:sz w:val="20"/>
                <w:szCs w:val="20"/>
              </w:rPr>
              <w:t>)</w:t>
            </w:r>
          </w:p>
        </w:tc>
        <w:tc>
          <w:tcPr>
            <w:tcW w:w="1134" w:type="dxa"/>
            <w:vAlign w:val="center"/>
          </w:tcPr>
          <w:p w14:paraId="6F909209" w14:textId="77777777" w:rsidR="00B31DB8" w:rsidRPr="001E2BCC" w:rsidRDefault="00B31DB8">
            <w:pPr>
              <w:jc w:val="right"/>
              <w:rPr>
                <w:sz w:val="20"/>
                <w:szCs w:val="20"/>
                <w:lang w:val="en-GB"/>
              </w:rPr>
            </w:pPr>
            <w:proofErr w:type="spellStart"/>
            <w:r w:rsidRPr="001E2BCC">
              <w:rPr>
                <w:sz w:val="20"/>
                <w:szCs w:val="20"/>
              </w:rPr>
              <w:t>Nm</w:t>
            </w:r>
            <w:proofErr w:type="spellEnd"/>
          </w:p>
        </w:tc>
        <w:tc>
          <w:tcPr>
            <w:tcW w:w="4961" w:type="dxa"/>
            <w:vAlign w:val="center"/>
          </w:tcPr>
          <w:p w14:paraId="183F4700" w14:textId="12AB8C20" w:rsidR="00B31DB8" w:rsidRPr="001E2BCC" w:rsidRDefault="00BB46C1">
            <w:pPr>
              <w:jc w:val="center"/>
              <w:rPr>
                <w:sz w:val="20"/>
                <w:szCs w:val="20"/>
                <w:lang w:val="en-GB"/>
              </w:rPr>
            </w:pPr>
            <w:r w:rsidRPr="001E2BCC">
              <w:rPr>
                <w:sz w:val="20"/>
                <w:szCs w:val="20"/>
              </w:rPr>
              <w:t>335</w:t>
            </w:r>
          </w:p>
        </w:tc>
      </w:tr>
      <w:tr w:rsidR="00B31DB8" w:rsidRPr="007562BA" w14:paraId="412B6EF2" w14:textId="77777777" w:rsidTr="001E2BCC">
        <w:trPr>
          <w:trHeight w:val="255"/>
        </w:trPr>
        <w:tc>
          <w:tcPr>
            <w:tcW w:w="3114" w:type="dxa"/>
            <w:vAlign w:val="center"/>
          </w:tcPr>
          <w:p w14:paraId="0FCEAD4D" w14:textId="77777777" w:rsidR="00B31DB8" w:rsidRPr="001E2BCC" w:rsidRDefault="00B31DB8">
            <w:pPr>
              <w:rPr>
                <w:sz w:val="20"/>
                <w:szCs w:val="20"/>
                <w:lang w:val="en-GB"/>
              </w:rPr>
            </w:pPr>
            <w:r w:rsidRPr="001E2BCC">
              <w:rPr>
                <w:sz w:val="20"/>
                <w:szCs w:val="20"/>
              </w:rPr>
              <w:t xml:space="preserve">Type de </w:t>
            </w:r>
            <w:proofErr w:type="spellStart"/>
            <w:r w:rsidRPr="001E2BCC">
              <w:rPr>
                <w:sz w:val="20"/>
                <w:szCs w:val="20"/>
              </w:rPr>
              <w:t>batterie</w:t>
            </w:r>
            <w:proofErr w:type="spellEnd"/>
          </w:p>
        </w:tc>
        <w:tc>
          <w:tcPr>
            <w:tcW w:w="1134" w:type="dxa"/>
            <w:vAlign w:val="center"/>
          </w:tcPr>
          <w:p w14:paraId="06DB11CF" w14:textId="77777777" w:rsidR="00B31DB8" w:rsidRPr="001E2BCC" w:rsidRDefault="00B31DB8">
            <w:pPr>
              <w:jc w:val="right"/>
              <w:rPr>
                <w:sz w:val="20"/>
                <w:szCs w:val="20"/>
                <w:lang w:val="en-GB"/>
              </w:rPr>
            </w:pPr>
          </w:p>
        </w:tc>
        <w:tc>
          <w:tcPr>
            <w:tcW w:w="4961" w:type="dxa"/>
            <w:vAlign w:val="center"/>
          </w:tcPr>
          <w:p w14:paraId="1D46D378" w14:textId="77777777" w:rsidR="00B31DB8" w:rsidRPr="001E2BCC" w:rsidRDefault="00B31DB8">
            <w:pPr>
              <w:jc w:val="center"/>
              <w:rPr>
                <w:sz w:val="20"/>
                <w:szCs w:val="20"/>
                <w:lang w:val="en-GB"/>
              </w:rPr>
            </w:pPr>
            <w:r w:rsidRPr="001E2BCC">
              <w:rPr>
                <w:sz w:val="20"/>
                <w:szCs w:val="20"/>
              </w:rPr>
              <w:t>Lithium-</w:t>
            </w:r>
            <w:proofErr w:type="spellStart"/>
            <w:r w:rsidRPr="001E2BCC">
              <w:rPr>
                <w:sz w:val="20"/>
                <w:szCs w:val="20"/>
              </w:rPr>
              <w:t>ion</w:t>
            </w:r>
            <w:proofErr w:type="spellEnd"/>
          </w:p>
        </w:tc>
      </w:tr>
      <w:tr w:rsidR="00B31DB8" w:rsidRPr="007562BA" w14:paraId="2DA9FA92" w14:textId="77777777" w:rsidTr="001E2BCC">
        <w:trPr>
          <w:trHeight w:val="255"/>
        </w:trPr>
        <w:tc>
          <w:tcPr>
            <w:tcW w:w="3114" w:type="dxa"/>
            <w:vAlign w:val="center"/>
          </w:tcPr>
          <w:p w14:paraId="7C8AA09B" w14:textId="6E4F69ED" w:rsidR="00B31DB8" w:rsidRPr="007718D8" w:rsidRDefault="00B31DB8">
            <w:pPr>
              <w:rPr>
                <w:sz w:val="20"/>
                <w:szCs w:val="20"/>
                <w:lang w:val="fr-FR"/>
              </w:rPr>
            </w:pPr>
            <w:r w:rsidRPr="007718D8">
              <w:rPr>
                <w:sz w:val="20"/>
                <w:szCs w:val="20"/>
                <w:lang w:val="fr-FR"/>
              </w:rPr>
              <w:t xml:space="preserve">Capacité de charge AC max. </w:t>
            </w:r>
          </w:p>
        </w:tc>
        <w:tc>
          <w:tcPr>
            <w:tcW w:w="1134" w:type="dxa"/>
            <w:vAlign w:val="center"/>
          </w:tcPr>
          <w:p w14:paraId="6D404348" w14:textId="77777777" w:rsidR="00B31DB8" w:rsidRPr="001E2BCC" w:rsidRDefault="00B31DB8">
            <w:pPr>
              <w:jc w:val="right"/>
              <w:rPr>
                <w:sz w:val="20"/>
                <w:szCs w:val="20"/>
                <w:lang w:val="en-GB"/>
              </w:rPr>
            </w:pPr>
            <w:r w:rsidRPr="001E2BCC">
              <w:rPr>
                <w:sz w:val="20"/>
                <w:szCs w:val="20"/>
              </w:rPr>
              <w:t>kW</w:t>
            </w:r>
          </w:p>
        </w:tc>
        <w:tc>
          <w:tcPr>
            <w:tcW w:w="4961" w:type="dxa"/>
            <w:vAlign w:val="center"/>
          </w:tcPr>
          <w:p w14:paraId="55620D6D" w14:textId="77777777" w:rsidR="00B31DB8" w:rsidRPr="001E2BCC" w:rsidRDefault="00B31DB8">
            <w:pPr>
              <w:jc w:val="center"/>
              <w:rPr>
                <w:sz w:val="20"/>
                <w:szCs w:val="20"/>
                <w:lang w:val="en-GB"/>
              </w:rPr>
            </w:pPr>
            <w:r w:rsidRPr="001E2BCC">
              <w:rPr>
                <w:sz w:val="20"/>
                <w:szCs w:val="20"/>
              </w:rPr>
              <w:t>11</w:t>
            </w:r>
          </w:p>
        </w:tc>
      </w:tr>
      <w:tr w:rsidR="00B31DB8" w:rsidRPr="007562BA" w14:paraId="4E9E9961" w14:textId="77777777" w:rsidTr="001E2BCC">
        <w:trPr>
          <w:trHeight w:val="255"/>
        </w:trPr>
        <w:tc>
          <w:tcPr>
            <w:tcW w:w="3114" w:type="dxa"/>
            <w:vAlign w:val="center"/>
          </w:tcPr>
          <w:p w14:paraId="6CFE830F" w14:textId="77777777" w:rsidR="00B31DB8" w:rsidRPr="007718D8" w:rsidRDefault="00B31DB8">
            <w:pPr>
              <w:rPr>
                <w:sz w:val="20"/>
                <w:szCs w:val="20"/>
                <w:lang w:val="fr-FR"/>
              </w:rPr>
            </w:pPr>
            <w:r w:rsidRPr="007718D8">
              <w:rPr>
                <w:sz w:val="20"/>
                <w:szCs w:val="20"/>
                <w:lang w:val="fr-FR"/>
              </w:rPr>
              <w:t>Temps de charge AC</w:t>
            </w:r>
            <w:r w:rsidRPr="001E2BCC">
              <w:rPr>
                <w:rStyle w:val="Appelnotedebasdep"/>
                <w:sz w:val="20"/>
                <w:szCs w:val="20"/>
              </w:rPr>
              <w:footnoteReference w:id="26"/>
            </w:r>
            <w:r w:rsidRPr="007718D8">
              <w:rPr>
                <w:sz w:val="20"/>
                <w:szCs w:val="20"/>
                <w:lang w:val="fr-FR"/>
              </w:rPr>
              <w:t>, triphasé (11 kW)</w:t>
            </w:r>
          </w:p>
        </w:tc>
        <w:tc>
          <w:tcPr>
            <w:tcW w:w="1134" w:type="dxa"/>
            <w:vAlign w:val="center"/>
          </w:tcPr>
          <w:p w14:paraId="7AF6D659" w14:textId="77777777" w:rsidR="00B31DB8" w:rsidRPr="001E2BCC" w:rsidRDefault="00B31DB8">
            <w:pPr>
              <w:jc w:val="right"/>
              <w:rPr>
                <w:sz w:val="20"/>
                <w:szCs w:val="20"/>
                <w:lang w:val="en-GB"/>
              </w:rPr>
            </w:pPr>
            <w:r w:rsidRPr="001E2BCC">
              <w:rPr>
                <w:sz w:val="20"/>
                <w:szCs w:val="20"/>
              </w:rPr>
              <w:t>h</w:t>
            </w:r>
          </w:p>
        </w:tc>
        <w:tc>
          <w:tcPr>
            <w:tcW w:w="4961" w:type="dxa"/>
            <w:vAlign w:val="center"/>
          </w:tcPr>
          <w:p w14:paraId="6A8A16EE" w14:textId="7CEC45AB" w:rsidR="00B31DB8" w:rsidRPr="001E2BCC" w:rsidRDefault="00886D5F">
            <w:pPr>
              <w:jc w:val="center"/>
              <w:rPr>
                <w:sz w:val="20"/>
                <w:szCs w:val="20"/>
                <w:lang w:val="en-GB"/>
              </w:rPr>
            </w:pPr>
            <w:r>
              <w:rPr>
                <w:sz w:val="20"/>
                <w:szCs w:val="20"/>
              </w:rPr>
              <w:t>9</w:t>
            </w:r>
          </w:p>
        </w:tc>
      </w:tr>
      <w:tr w:rsidR="00B31DB8" w:rsidRPr="007562BA" w14:paraId="37CCC836" w14:textId="77777777" w:rsidTr="001E2BCC">
        <w:trPr>
          <w:trHeight w:val="255"/>
        </w:trPr>
        <w:tc>
          <w:tcPr>
            <w:tcW w:w="3114" w:type="dxa"/>
            <w:vAlign w:val="center"/>
          </w:tcPr>
          <w:p w14:paraId="356EEDD0" w14:textId="00773E0A" w:rsidR="00B31DB8" w:rsidRPr="007718D8" w:rsidRDefault="00B31DB8">
            <w:pPr>
              <w:rPr>
                <w:sz w:val="20"/>
                <w:szCs w:val="20"/>
                <w:lang w:val="fr-FR"/>
              </w:rPr>
            </w:pPr>
            <w:r w:rsidRPr="007718D8">
              <w:rPr>
                <w:sz w:val="20"/>
                <w:szCs w:val="20"/>
                <w:lang w:val="fr-FR"/>
              </w:rPr>
              <w:t xml:space="preserve">Capacité de charge </w:t>
            </w:r>
            <w:r w:rsidR="00403532">
              <w:rPr>
                <w:sz w:val="20"/>
                <w:szCs w:val="20"/>
                <w:lang w:val="fr-FR"/>
              </w:rPr>
              <w:t xml:space="preserve">DC </w:t>
            </w:r>
            <w:r w:rsidRPr="007718D8">
              <w:rPr>
                <w:sz w:val="20"/>
                <w:szCs w:val="20"/>
                <w:lang w:val="fr-FR"/>
              </w:rPr>
              <w:t>max.</w:t>
            </w:r>
          </w:p>
        </w:tc>
        <w:tc>
          <w:tcPr>
            <w:tcW w:w="1134" w:type="dxa"/>
            <w:vAlign w:val="center"/>
          </w:tcPr>
          <w:p w14:paraId="7BA61AA7" w14:textId="77777777" w:rsidR="00B31DB8" w:rsidRPr="001E2BCC" w:rsidRDefault="00B31DB8">
            <w:pPr>
              <w:jc w:val="right"/>
              <w:rPr>
                <w:sz w:val="20"/>
                <w:szCs w:val="20"/>
                <w:lang w:val="en-GB"/>
              </w:rPr>
            </w:pPr>
            <w:r w:rsidRPr="001E2BCC">
              <w:rPr>
                <w:sz w:val="20"/>
                <w:szCs w:val="20"/>
              </w:rPr>
              <w:t>kW</w:t>
            </w:r>
          </w:p>
        </w:tc>
        <w:tc>
          <w:tcPr>
            <w:tcW w:w="4961" w:type="dxa"/>
            <w:vAlign w:val="center"/>
          </w:tcPr>
          <w:p w14:paraId="2E596D8F" w14:textId="1119B5B3" w:rsidR="00B31DB8" w:rsidRPr="001E2BCC" w:rsidRDefault="00054538">
            <w:pPr>
              <w:jc w:val="center"/>
              <w:rPr>
                <w:sz w:val="20"/>
                <w:szCs w:val="20"/>
                <w:lang w:val="en-GB"/>
              </w:rPr>
            </w:pPr>
            <w:proofErr w:type="spellStart"/>
            <w:r w:rsidRPr="001E2BCC">
              <w:rPr>
                <w:sz w:val="20"/>
                <w:szCs w:val="20"/>
              </w:rPr>
              <w:t>jusqu'à</w:t>
            </w:r>
            <w:proofErr w:type="spellEnd"/>
            <w:r w:rsidRPr="001E2BCC">
              <w:rPr>
                <w:sz w:val="20"/>
                <w:szCs w:val="20"/>
              </w:rPr>
              <w:t xml:space="preserve"> 320</w:t>
            </w:r>
          </w:p>
        </w:tc>
      </w:tr>
      <w:tr w:rsidR="00B31DB8" w:rsidRPr="007562BA" w14:paraId="0D352896" w14:textId="77777777" w:rsidTr="001E2BCC">
        <w:trPr>
          <w:trHeight w:val="255"/>
        </w:trPr>
        <w:tc>
          <w:tcPr>
            <w:tcW w:w="3114" w:type="dxa"/>
            <w:vAlign w:val="center"/>
          </w:tcPr>
          <w:p w14:paraId="4629A179" w14:textId="77777777" w:rsidR="00B31DB8" w:rsidRPr="007718D8" w:rsidRDefault="00B31DB8">
            <w:pPr>
              <w:rPr>
                <w:sz w:val="20"/>
                <w:szCs w:val="20"/>
                <w:lang w:val="fr-FR"/>
              </w:rPr>
            </w:pPr>
            <w:r w:rsidRPr="007718D8">
              <w:rPr>
                <w:sz w:val="20"/>
                <w:szCs w:val="20"/>
                <w:lang w:val="fr-FR"/>
              </w:rPr>
              <w:t>Temps de charge DC</w:t>
            </w:r>
            <w:r w:rsidRPr="001E2BCC">
              <w:rPr>
                <w:rStyle w:val="Appelnotedebasdep"/>
                <w:sz w:val="20"/>
                <w:szCs w:val="20"/>
              </w:rPr>
              <w:footnoteReference w:id="27"/>
            </w:r>
            <w:r w:rsidRPr="007718D8">
              <w:rPr>
                <w:sz w:val="20"/>
                <w:szCs w:val="20"/>
                <w:lang w:val="fr-FR"/>
              </w:rPr>
              <w:t xml:space="preserve"> à la station de charge rapide</w:t>
            </w:r>
          </w:p>
        </w:tc>
        <w:tc>
          <w:tcPr>
            <w:tcW w:w="1134" w:type="dxa"/>
            <w:vAlign w:val="center"/>
          </w:tcPr>
          <w:p w14:paraId="46248156" w14:textId="77777777" w:rsidR="00B31DB8" w:rsidRPr="001E2BCC" w:rsidRDefault="00B31DB8">
            <w:pPr>
              <w:jc w:val="right"/>
              <w:rPr>
                <w:sz w:val="20"/>
                <w:szCs w:val="20"/>
                <w:lang w:val="en-GB"/>
              </w:rPr>
            </w:pPr>
            <w:r w:rsidRPr="001E2BCC">
              <w:rPr>
                <w:sz w:val="20"/>
                <w:szCs w:val="20"/>
              </w:rPr>
              <w:t>Min</w:t>
            </w:r>
          </w:p>
        </w:tc>
        <w:tc>
          <w:tcPr>
            <w:tcW w:w="4961" w:type="dxa"/>
            <w:vAlign w:val="center"/>
          </w:tcPr>
          <w:p w14:paraId="0182AD0B" w14:textId="0F39B0CD" w:rsidR="00B31DB8" w:rsidRPr="001E2BCC" w:rsidRDefault="00886D5F">
            <w:pPr>
              <w:jc w:val="center"/>
              <w:rPr>
                <w:sz w:val="20"/>
                <w:szCs w:val="20"/>
                <w:lang w:val="en-GB"/>
              </w:rPr>
            </w:pPr>
            <w:r>
              <w:rPr>
                <w:sz w:val="20"/>
                <w:szCs w:val="20"/>
              </w:rPr>
              <w:t>22</w:t>
            </w:r>
          </w:p>
        </w:tc>
      </w:tr>
      <w:tr w:rsidR="00B31DB8" w:rsidRPr="007562BA" w14:paraId="67FC13ED" w14:textId="77777777" w:rsidTr="001E2BCC">
        <w:trPr>
          <w:trHeight w:val="255"/>
        </w:trPr>
        <w:tc>
          <w:tcPr>
            <w:tcW w:w="3114" w:type="dxa"/>
            <w:vAlign w:val="center"/>
          </w:tcPr>
          <w:p w14:paraId="4B62AEB3" w14:textId="39167BCD" w:rsidR="00B31DB8" w:rsidRPr="007718D8" w:rsidRDefault="00B31DB8">
            <w:pPr>
              <w:rPr>
                <w:sz w:val="20"/>
                <w:szCs w:val="20"/>
                <w:lang w:val="fr-FR"/>
              </w:rPr>
            </w:pPr>
            <w:r w:rsidRPr="007718D8">
              <w:rPr>
                <w:sz w:val="20"/>
                <w:szCs w:val="20"/>
                <w:lang w:val="fr-FR"/>
              </w:rPr>
              <w:t xml:space="preserve">Charge DC </w:t>
            </w:r>
            <w:r w:rsidRPr="001E2BCC">
              <w:rPr>
                <w:rStyle w:val="Appelnotedebasdep"/>
                <w:sz w:val="20"/>
                <w:szCs w:val="20"/>
              </w:rPr>
              <w:footnoteReference w:id="28"/>
            </w:r>
            <w:r w:rsidRPr="007718D8">
              <w:rPr>
                <w:sz w:val="20"/>
                <w:szCs w:val="20"/>
                <w:lang w:val="fr-FR"/>
              </w:rPr>
              <w:t>: autonomie après 10 minutes (WLTP)</w:t>
            </w:r>
          </w:p>
        </w:tc>
        <w:tc>
          <w:tcPr>
            <w:tcW w:w="1134" w:type="dxa"/>
            <w:vAlign w:val="center"/>
          </w:tcPr>
          <w:p w14:paraId="23D4F4D0" w14:textId="57B1B4AB" w:rsidR="00B31DB8" w:rsidRPr="001E2BCC" w:rsidRDefault="00343132">
            <w:pPr>
              <w:jc w:val="right"/>
              <w:rPr>
                <w:sz w:val="20"/>
                <w:szCs w:val="20"/>
                <w:highlight w:val="yellow"/>
                <w:lang w:val="en-GB"/>
              </w:rPr>
            </w:pPr>
            <w:r>
              <w:rPr>
                <w:sz w:val="20"/>
                <w:szCs w:val="20"/>
              </w:rPr>
              <w:t>km</w:t>
            </w:r>
          </w:p>
        </w:tc>
        <w:tc>
          <w:tcPr>
            <w:tcW w:w="4961" w:type="dxa"/>
            <w:vAlign w:val="center"/>
          </w:tcPr>
          <w:p w14:paraId="3BC0A163" w14:textId="33406FBB" w:rsidR="00B31DB8" w:rsidRPr="001E2BCC" w:rsidRDefault="00EC2C7A">
            <w:pPr>
              <w:jc w:val="center"/>
              <w:rPr>
                <w:sz w:val="20"/>
                <w:szCs w:val="20"/>
                <w:lang w:val="en-GB"/>
              </w:rPr>
            </w:pPr>
            <w:r>
              <w:rPr>
                <w:sz w:val="20"/>
                <w:szCs w:val="20"/>
              </w:rPr>
              <w:t>285-325</w:t>
            </w:r>
          </w:p>
        </w:tc>
      </w:tr>
      <w:tr w:rsidR="00B31DB8" w:rsidRPr="007562BA" w14:paraId="278CB697" w14:textId="77777777" w:rsidTr="001E2BCC">
        <w:trPr>
          <w:trHeight w:val="255"/>
        </w:trPr>
        <w:tc>
          <w:tcPr>
            <w:tcW w:w="9209" w:type="dxa"/>
            <w:gridSpan w:val="3"/>
            <w:vAlign w:val="center"/>
          </w:tcPr>
          <w:p w14:paraId="0D9851F4" w14:textId="77777777" w:rsidR="00B31DB8" w:rsidRPr="001E2BCC" w:rsidRDefault="00B31DB8">
            <w:pPr>
              <w:pStyle w:val="07Zwischenberschrift"/>
              <w:rPr>
                <w:sz w:val="20"/>
                <w:szCs w:val="20"/>
                <w:lang w:val="en-GB"/>
              </w:rPr>
            </w:pPr>
            <w:proofErr w:type="spellStart"/>
            <w:r w:rsidRPr="001E2BCC">
              <w:rPr>
                <w:sz w:val="20"/>
                <w:szCs w:val="20"/>
              </w:rPr>
              <w:t>Dimensions</w:t>
            </w:r>
            <w:proofErr w:type="spellEnd"/>
            <w:r w:rsidRPr="001E2BCC">
              <w:rPr>
                <w:sz w:val="20"/>
                <w:szCs w:val="20"/>
              </w:rPr>
              <w:t xml:space="preserve"> et </w:t>
            </w:r>
            <w:proofErr w:type="spellStart"/>
            <w:r w:rsidRPr="001E2BCC">
              <w:rPr>
                <w:sz w:val="20"/>
                <w:szCs w:val="20"/>
              </w:rPr>
              <w:t>poids</w:t>
            </w:r>
            <w:proofErr w:type="spellEnd"/>
          </w:p>
        </w:tc>
      </w:tr>
      <w:tr w:rsidR="00B31DB8" w:rsidRPr="007562BA" w14:paraId="6C116433" w14:textId="77777777" w:rsidTr="001E2BCC">
        <w:trPr>
          <w:trHeight w:val="255"/>
        </w:trPr>
        <w:tc>
          <w:tcPr>
            <w:tcW w:w="3114" w:type="dxa"/>
            <w:vAlign w:val="center"/>
          </w:tcPr>
          <w:p w14:paraId="5C457421" w14:textId="77777777" w:rsidR="00B31DB8" w:rsidRPr="001E2BCC" w:rsidRDefault="00B31DB8">
            <w:pPr>
              <w:rPr>
                <w:sz w:val="20"/>
                <w:szCs w:val="20"/>
                <w:lang w:val="en-GB"/>
              </w:rPr>
            </w:pPr>
            <w:proofErr w:type="spellStart"/>
            <w:r w:rsidRPr="001E2BCC">
              <w:rPr>
                <w:sz w:val="20"/>
                <w:szCs w:val="20"/>
              </w:rPr>
              <w:t>Empattement</w:t>
            </w:r>
            <w:proofErr w:type="spellEnd"/>
          </w:p>
        </w:tc>
        <w:tc>
          <w:tcPr>
            <w:tcW w:w="1134" w:type="dxa"/>
            <w:vAlign w:val="center"/>
          </w:tcPr>
          <w:p w14:paraId="6F84F572" w14:textId="77777777" w:rsidR="00B31DB8" w:rsidRPr="001E2BCC" w:rsidRDefault="00B31DB8">
            <w:pPr>
              <w:jc w:val="right"/>
              <w:rPr>
                <w:rFonts w:cs="Calibri"/>
                <w:color w:val="000000"/>
                <w:sz w:val="20"/>
                <w:szCs w:val="20"/>
                <w:lang w:val="en-GB"/>
              </w:rPr>
            </w:pPr>
            <w:r w:rsidRPr="001E2BCC">
              <w:rPr>
                <w:rFonts w:cs="Calibri"/>
                <w:color w:val="000000"/>
                <w:sz w:val="20"/>
                <w:szCs w:val="20"/>
              </w:rPr>
              <w:t>mm</w:t>
            </w:r>
          </w:p>
        </w:tc>
        <w:tc>
          <w:tcPr>
            <w:tcW w:w="4961" w:type="dxa"/>
            <w:vAlign w:val="center"/>
          </w:tcPr>
          <w:p w14:paraId="5AC8FFFD" w14:textId="451E95F8" w:rsidR="00B31DB8" w:rsidRPr="001E2BCC" w:rsidRDefault="00B31DB8">
            <w:pPr>
              <w:jc w:val="center"/>
              <w:rPr>
                <w:rFonts w:cs="Calibri"/>
                <w:sz w:val="20"/>
                <w:szCs w:val="20"/>
                <w:highlight w:val="yellow"/>
                <w:lang w:val="en-GB"/>
              </w:rPr>
            </w:pPr>
            <w:r w:rsidRPr="001E2BCC">
              <w:rPr>
                <w:rFonts w:cs="Calibri"/>
                <w:sz w:val="20"/>
                <w:szCs w:val="20"/>
              </w:rPr>
              <w:t>2,790</w:t>
            </w:r>
          </w:p>
        </w:tc>
      </w:tr>
      <w:tr w:rsidR="00B31DB8" w:rsidRPr="007562BA" w14:paraId="3186B6C6" w14:textId="77777777" w:rsidTr="001E2BCC">
        <w:trPr>
          <w:trHeight w:val="255"/>
        </w:trPr>
        <w:tc>
          <w:tcPr>
            <w:tcW w:w="3114" w:type="dxa"/>
            <w:vAlign w:val="center"/>
          </w:tcPr>
          <w:p w14:paraId="723DE9D1" w14:textId="77777777" w:rsidR="00B31DB8" w:rsidRPr="007718D8" w:rsidRDefault="00B31DB8">
            <w:pPr>
              <w:rPr>
                <w:sz w:val="20"/>
                <w:szCs w:val="20"/>
                <w:lang w:val="fr-FR"/>
              </w:rPr>
            </w:pPr>
            <w:r w:rsidRPr="007718D8">
              <w:rPr>
                <w:sz w:val="20"/>
                <w:szCs w:val="20"/>
                <w:lang w:val="fr-FR"/>
              </w:rPr>
              <w:t>Largeur de voie avant/arrière</w:t>
            </w:r>
          </w:p>
        </w:tc>
        <w:tc>
          <w:tcPr>
            <w:tcW w:w="1134" w:type="dxa"/>
            <w:vAlign w:val="center"/>
          </w:tcPr>
          <w:p w14:paraId="4C3FE957" w14:textId="77777777" w:rsidR="00B31DB8" w:rsidRPr="001E2BCC" w:rsidRDefault="00B31DB8">
            <w:pPr>
              <w:jc w:val="right"/>
              <w:rPr>
                <w:rFonts w:cs="Calibri"/>
                <w:color w:val="000000"/>
                <w:sz w:val="20"/>
                <w:szCs w:val="20"/>
                <w:lang w:val="en-GB"/>
              </w:rPr>
            </w:pPr>
            <w:r w:rsidRPr="001E2BCC">
              <w:rPr>
                <w:rFonts w:cs="Calibri"/>
                <w:color w:val="000000"/>
                <w:sz w:val="20"/>
                <w:szCs w:val="20"/>
              </w:rPr>
              <w:t>mm</w:t>
            </w:r>
          </w:p>
        </w:tc>
        <w:tc>
          <w:tcPr>
            <w:tcW w:w="4961" w:type="dxa"/>
            <w:vAlign w:val="center"/>
          </w:tcPr>
          <w:p w14:paraId="4AE79688" w14:textId="456AF644" w:rsidR="00B31DB8" w:rsidRPr="001E2BCC" w:rsidRDefault="00B31DB8">
            <w:pPr>
              <w:jc w:val="center"/>
              <w:rPr>
                <w:rFonts w:cs="Calibri"/>
                <w:sz w:val="20"/>
                <w:szCs w:val="20"/>
                <w:lang w:val="en-GB"/>
              </w:rPr>
            </w:pPr>
            <w:r w:rsidRPr="001E2BCC">
              <w:rPr>
                <w:rFonts w:cs="Calibri"/>
                <w:sz w:val="20"/>
                <w:szCs w:val="20"/>
              </w:rPr>
              <w:t>1,</w:t>
            </w:r>
            <w:r w:rsidR="00247631">
              <w:rPr>
                <w:rFonts w:cs="Calibri"/>
                <w:sz w:val="20"/>
                <w:szCs w:val="20"/>
              </w:rPr>
              <w:t>574</w:t>
            </w:r>
            <w:r w:rsidRPr="001E2BCC">
              <w:rPr>
                <w:rFonts w:cs="Calibri"/>
                <w:sz w:val="20"/>
                <w:szCs w:val="20"/>
              </w:rPr>
              <w:t xml:space="preserve"> / 1,</w:t>
            </w:r>
            <w:r w:rsidR="00247631">
              <w:rPr>
                <w:rFonts w:cs="Calibri"/>
                <w:sz w:val="20"/>
                <w:szCs w:val="20"/>
              </w:rPr>
              <w:t>605</w:t>
            </w:r>
          </w:p>
        </w:tc>
      </w:tr>
      <w:tr w:rsidR="00B31DB8" w:rsidRPr="007562BA" w14:paraId="187E20F5" w14:textId="77777777" w:rsidTr="001E2BCC">
        <w:trPr>
          <w:trHeight w:val="255"/>
        </w:trPr>
        <w:tc>
          <w:tcPr>
            <w:tcW w:w="3114" w:type="dxa"/>
            <w:vAlign w:val="center"/>
          </w:tcPr>
          <w:p w14:paraId="181E9BD4" w14:textId="77777777" w:rsidR="00B31DB8" w:rsidRPr="001E2BCC" w:rsidRDefault="00B31DB8">
            <w:pPr>
              <w:rPr>
                <w:sz w:val="20"/>
                <w:szCs w:val="20"/>
                <w:lang w:val="en-GB"/>
              </w:rPr>
            </w:pPr>
            <w:proofErr w:type="spellStart"/>
            <w:r w:rsidRPr="001E2BCC">
              <w:rPr>
                <w:sz w:val="20"/>
                <w:szCs w:val="20"/>
              </w:rPr>
              <w:t>Longueur</w:t>
            </w:r>
            <w:proofErr w:type="spellEnd"/>
            <w:r w:rsidRPr="001E2BCC">
              <w:rPr>
                <w:sz w:val="20"/>
                <w:szCs w:val="20"/>
              </w:rPr>
              <w:t>/</w:t>
            </w:r>
            <w:proofErr w:type="spellStart"/>
            <w:r w:rsidRPr="001E2BCC">
              <w:rPr>
                <w:sz w:val="20"/>
                <w:szCs w:val="20"/>
              </w:rPr>
              <w:t>largeur</w:t>
            </w:r>
            <w:proofErr w:type="spellEnd"/>
            <w:r w:rsidRPr="001E2BCC">
              <w:rPr>
                <w:sz w:val="20"/>
                <w:szCs w:val="20"/>
              </w:rPr>
              <w:t>/</w:t>
            </w:r>
            <w:proofErr w:type="spellStart"/>
            <w:r w:rsidRPr="001E2BCC">
              <w:rPr>
                <w:sz w:val="20"/>
                <w:szCs w:val="20"/>
              </w:rPr>
              <w:t>hauteur</w:t>
            </w:r>
            <w:proofErr w:type="spellEnd"/>
          </w:p>
        </w:tc>
        <w:tc>
          <w:tcPr>
            <w:tcW w:w="1134" w:type="dxa"/>
            <w:vAlign w:val="center"/>
          </w:tcPr>
          <w:p w14:paraId="694CDBF2" w14:textId="77777777" w:rsidR="00B31DB8" w:rsidRPr="001E2BCC" w:rsidRDefault="00B31DB8">
            <w:pPr>
              <w:jc w:val="right"/>
              <w:rPr>
                <w:rFonts w:cs="Calibri"/>
                <w:color w:val="000000"/>
                <w:sz w:val="20"/>
                <w:szCs w:val="20"/>
                <w:lang w:val="en-GB"/>
              </w:rPr>
            </w:pPr>
            <w:r w:rsidRPr="001E2BCC">
              <w:rPr>
                <w:rFonts w:cs="Calibri"/>
                <w:color w:val="000000"/>
                <w:sz w:val="20"/>
                <w:szCs w:val="20"/>
              </w:rPr>
              <w:t>mm</w:t>
            </w:r>
          </w:p>
        </w:tc>
        <w:tc>
          <w:tcPr>
            <w:tcW w:w="4961" w:type="dxa"/>
            <w:vAlign w:val="center"/>
          </w:tcPr>
          <w:p w14:paraId="449EBB24" w14:textId="08177137" w:rsidR="00B31DB8" w:rsidRPr="001E2BCC" w:rsidRDefault="00B31DB8">
            <w:pPr>
              <w:jc w:val="center"/>
              <w:rPr>
                <w:rFonts w:cs="Calibri"/>
                <w:sz w:val="20"/>
                <w:szCs w:val="20"/>
                <w:lang w:val="en-GB"/>
              </w:rPr>
            </w:pPr>
            <w:r w:rsidRPr="001E2BCC">
              <w:rPr>
                <w:rFonts w:cs="Calibri"/>
                <w:sz w:val="20"/>
                <w:szCs w:val="20"/>
              </w:rPr>
              <w:t>4 723/1 855</w:t>
            </w:r>
            <w:r w:rsidRPr="001E2BCC">
              <w:rPr>
                <w:rStyle w:val="Appelnotedebasdep"/>
                <w:rFonts w:cs="Calibri"/>
                <w:sz w:val="20"/>
                <w:szCs w:val="20"/>
              </w:rPr>
              <w:footnoteReference w:id="29"/>
            </w:r>
            <w:r w:rsidRPr="001E2BCC">
              <w:rPr>
                <w:rFonts w:cs="Calibri"/>
                <w:sz w:val="20"/>
                <w:szCs w:val="20"/>
              </w:rPr>
              <w:t xml:space="preserve"> /1 468</w:t>
            </w:r>
          </w:p>
        </w:tc>
      </w:tr>
      <w:tr w:rsidR="00B31DB8" w:rsidRPr="007562BA" w14:paraId="23FFCDB8" w14:textId="77777777" w:rsidTr="001E2BCC">
        <w:trPr>
          <w:trHeight w:val="255"/>
        </w:trPr>
        <w:tc>
          <w:tcPr>
            <w:tcW w:w="3114" w:type="dxa"/>
            <w:vAlign w:val="center"/>
          </w:tcPr>
          <w:p w14:paraId="39C3186B" w14:textId="05366BE9" w:rsidR="00B31DB8" w:rsidRPr="001E2BCC" w:rsidRDefault="00B31DB8">
            <w:pPr>
              <w:rPr>
                <w:sz w:val="20"/>
                <w:szCs w:val="20"/>
                <w:lang w:val="en-GB"/>
              </w:rPr>
            </w:pPr>
            <w:r w:rsidRPr="001E2BCC">
              <w:rPr>
                <w:sz w:val="20"/>
                <w:szCs w:val="20"/>
              </w:rPr>
              <w:t xml:space="preserve">Rayon </w:t>
            </w:r>
            <w:r w:rsidR="00247631">
              <w:rPr>
                <w:sz w:val="20"/>
                <w:szCs w:val="20"/>
              </w:rPr>
              <w:t xml:space="preserve">de </w:t>
            </w:r>
            <w:proofErr w:type="spellStart"/>
            <w:r w:rsidR="00247631">
              <w:rPr>
                <w:sz w:val="20"/>
                <w:szCs w:val="20"/>
              </w:rPr>
              <w:t>braquage</w:t>
            </w:r>
            <w:proofErr w:type="spellEnd"/>
          </w:p>
        </w:tc>
        <w:tc>
          <w:tcPr>
            <w:tcW w:w="1134" w:type="dxa"/>
            <w:vAlign w:val="center"/>
          </w:tcPr>
          <w:p w14:paraId="0C8C8A4E" w14:textId="77777777" w:rsidR="00B31DB8" w:rsidRPr="001E2BCC" w:rsidRDefault="00B31DB8">
            <w:pPr>
              <w:jc w:val="right"/>
              <w:rPr>
                <w:rFonts w:cs="Calibri"/>
                <w:color w:val="000000"/>
                <w:sz w:val="20"/>
                <w:szCs w:val="20"/>
                <w:lang w:val="en-GB"/>
              </w:rPr>
            </w:pPr>
            <w:r w:rsidRPr="001E2BCC">
              <w:rPr>
                <w:rFonts w:cs="Calibri"/>
                <w:color w:val="000000"/>
                <w:sz w:val="20"/>
                <w:szCs w:val="20"/>
              </w:rPr>
              <w:t>m</w:t>
            </w:r>
          </w:p>
        </w:tc>
        <w:tc>
          <w:tcPr>
            <w:tcW w:w="4961" w:type="dxa"/>
            <w:shd w:val="clear" w:color="auto" w:fill="auto"/>
            <w:vAlign w:val="center"/>
          </w:tcPr>
          <w:p w14:paraId="06A2861D" w14:textId="54A6807F" w:rsidR="00B31DB8" w:rsidRPr="001E2BCC" w:rsidRDefault="0024757F">
            <w:pPr>
              <w:jc w:val="center"/>
              <w:rPr>
                <w:rFonts w:cs="Calibri"/>
                <w:sz w:val="20"/>
                <w:szCs w:val="20"/>
                <w:lang w:val="en-GB"/>
              </w:rPr>
            </w:pPr>
            <w:r>
              <w:rPr>
                <w:rFonts w:cs="Calibri"/>
                <w:sz w:val="20"/>
                <w:szCs w:val="20"/>
              </w:rPr>
              <w:t>11.21</w:t>
            </w:r>
          </w:p>
        </w:tc>
      </w:tr>
      <w:tr w:rsidR="00B31DB8" w:rsidRPr="007562BA" w14:paraId="410FA231" w14:textId="77777777" w:rsidTr="001E2BCC">
        <w:trPr>
          <w:trHeight w:val="255"/>
        </w:trPr>
        <w:tc>
          <w:tcPr>
            <w:tcW w:w="3114" w:type="dxa"/>
            <w:vAlign w:val="center"/>
          </w:tcPr>
          <w:p w14:paraId="2783D4C0" w14:textId="315A7054" w:rsidR="00B31DB8" w:rsidRPr="001E2BCC" w:rsidRDefault="00B31DB8">
            <w:pPr>
              <w:rPr>
                <w:sz w:val="20"/>
                <w:szCs w:val="20"/>
                <w:lang w:val="en-GB"/>
              </w:rPr>
            </w:pPr>
            <w:r w:rsidRPr="001E2BCC">
              <w:rPr>
                <w:sz w:val="20"/>
                <w:szCs w:val="20"/>
              </w:rPr>
              <w:t>Volume d</w:t>
            </w:r>
            <w:r w:rsidR="00247631">
              <w:rPr>
                <w:sz w:val="20"/>
                <w:szCs w:val="20"/>
              </w:rPr>
              <w:t xml:space="preserve">u </w:t>
            </w:r>
            <w:proofErr w:type="spellStart"/>
            <w:r w:rsidR="00247631">
              <w:rPr>
                <w:sz w:val="20"/>
                <w:szCs w:val="20"/>
              </w:rPr>
              <w:t>coffre</w:t>
            </w:r>
            <w:proofErr w:type="spellEnd"/>
            <w:r w:rsidR="001D2280">
              <w:rPr>
                <w:rStyle w:val="Appelnotedebasdep"/>
                <w:sz w:val="20"/>
                <w:szCs w:val="20"/>
              </w:rPr>
              <w:footnoteReference w:id="30"/>
            </w:r>
          </w:p>
        </w:tc>
        <w:tc>
          <w:tcPr>
            <w:tcW w:w="1134" w:type="dxa"/>
            <w:vAlign w:val="center"/>
          </w:tcPr>
          <w:p w14:paraId="0785997A" w14:textId="77777777" w:rsidR="00B31DB8" w:rsidRPr="001E2BCC" w:rsidRDefault="00B31DB8">
            <w:pPr>
              <w:jc w:val="right"/>
              <w:rPr>
                <w:rFonts w:cs="Calibri"/>
                <w:color w:val="000000"/>
                <w:sz w:val="20"/>
                <w:szCs w:val="20"/>
                <w:lang w:val="en-GB"/>
              </w:rPr>
            </w:pPr>
            <w:proofErr w:type="spellStart"/>
            <w:r w:rsidRPr="001E2BCC">
              <w:rPr>
                <w:rFonts w:cs="Calibri"/>
                <w:color w:val="000000"/>
                <w:sz w:val="20"/>
                <w:szCs w:val="20"/>
              </w:rPr>
              <w:t>Litres</w:t>
            </w:r>
            <w:proofErr w:type="spellEnd"/>
          </w:p>
        </w:tc>
        <w:tc>
          <w:tcPr>
            <w:tcW w:w="4961" w:type="dxa"/>
            <w:vAlign w:val="center"/>
          </w:tcPr>
          <w:p w14:paraId="2B5D9AFD" w14:textId="3D7BD7D5" w:rsidR="00B31DB8" w:rsidRPr="001E2BCC" w:rsidRDefault="0024757F">
            <w:pPr>
              <w:jc w:val="center"/>
              <w:rPr>
                <w:rFonts w:cs="Calibri"/>
                <w:sz w:val="20"/>
                <w:szCs w:val="20"/>
                <w:lang w:val="en-GB"/>
              </w:rPr>
            </w:pPr>
            <w:r>
              <w:rPr>
                <w:rFonts w:cs="Calibri"/>
                <w:sz w:val="20"/>
                <w:szCs w:val="20"/>
              </w:rPr>
              <w:t>405</w:t>
            </w:r>
          </w:p>
        </w:tc>
      </w:tr>
      <w:tr w:rsidR="001F13D6" w:rsidRPr="007562BA" w14:paraId="4CC1826D" w14:textId="77777777" w:rsidTr="001E2BCC">
        <w:trPr>
          <w:trHeight w:val="255"/>
        </w:trPr>
        <w:tc>
          <w:tcPr>
            <w:tcW w:w="3114" w:type="dxa"/>
            <w:vAlign w:val="center"/>
          </w:tcPr>
          <w:p w14:paraId="1BAFF1C0" w14:textId="2E48EED3" w:rsidR="001F13D6" w:rsidRPr="001E2BCC" w:rsidRDefault="001F13D6">
            <w:pPr>
              <w:rPr>
                <w:sz w:val="20"/>
                <w:szCs w:val="20"/>
                <w:lang w:val="en-GB"/>
              </w:rPr>
            </w:pPr>
            <w:r>
              <w:rPr>
                <w:sz w:val="20"/>
                <w:szCs w:val="20"/>
              </w:rPr>
              <w:t xml:space="preserve">Volume du </w:t>
            </w:r>
            <w:proofErr w:type="spellStart"/>
            <w:r w:rsidR="00247631">
              <w:rPr>
                <w:sz w:val="20"/>
                <w:szCs w:val="20"/>
              </w:rPr>
              <w:t>frunk</w:t>
            </w:r>
            <w:proofErr w:type="spellEnd"/>
            <w:r>
              <w:rPr>
                <w:sz w:val="20"/>
                <w:szCs w:val="20"/>
              </w:rPr>
              <w:t xml:space="preserve"> </w:t>
            </w:r>
          </w:p>
        </w:tc>
        <w:tc>
          <w:tcPr>
            <w:tcW w:w="1134" w:type="dxa"/>
            <w:vAlign w:val="center"/>
          </w:tcPr>
          <w:p w14:paraId="47DA021B" w14:textId="1B1459F6" w:rsidR="001F13D6" w:rsidRPr="001E2BCC" w:rsidRDefault="001F13D6">
            <w:pPr>
              <w:jc w:val="right"/>
              <w:rPr>
                <w:rFonts w:cs="Calibri"/>
                <w:color w:val="000000"/>
                <w:sz w:val="20"/>
                <w:szCs w:val="20"/>
                <w:lang w:val="en-GB"/>
              </w:rPr>
            </w:pPr>
            <w:proofErr w:type="spellStart"/>
            <w:r>
              <w:rPr>
                <w:rFonts w:cs="Calibri"/>
                <w:color w:val="000000"/>
                <w:sz w:val="20"/>
                <w:szCs w:val="20"/>
              </w:rPr>
              <w:t>Litres</w:t>
            </w:r>
            <w:proofErr w:type="spellEnd"/>
          </w:p>
        </w:tc>
        <w:tc>
          <w:tcPr>
            <w:tcW w:w="4961" w:type="dxa"/>
            <w:vAlign w:val="center"/>
          </w:tcPr>
          <w:p w14:paraId="118F97DC" w14:textId="23DB2ADF" w:rsidR="001F13D6" w:rsidRDefault="001F13D6">
            <w:pPr>
              <w:jc w:val="center"/>
              <w:rPr>
                <w:rFonts w:cs="Calibri"/>
                <w:sz w:val="20"/>
                <w:szCs w:val="20"/>
                <w:lang w:val="en-GB"/>
              </w:rPr>
            </w:pPr>
            <w:r>
              <w:rPr>
                <w:rFonts w:cs="Calibri"/>
                <w:sz w:val="20"/>
                <w:szCs w:val="20"/>
              </w:rPr>
              <w:t>101</w:t>
            </w:r>
          </w:p>
        </w:tc>
      </w:tr>
      <w:tr w:rsidR="00B31DB8" w:rsidRPr="007562BA" w14:paraId="664C5D36" w14:textId="77777777" w:rsidTr="001E2BCC">
        <w:trPr>
          <w:trHeight w:val="255"/>
        </w:trPr>
        <w:tc>
          <w:tcPr>
            <w:tcW w:w="3114" w:type="dxa"/>
            <w:vAlign w:val="center"/>
          </w:tcPr>
          <w:p w14:paraId="0FCE1A2E" w14:textId="77777777" w:rsidR="00B31DB8" w:rsidRPr="007718D8" w:rsidRDefault="00B31DB8">
            <w:pPr>
              <w:rPr>
                <w:sz w:val="20"/>
                <w:szCs w:val="20"/>
                <w:lang w:val="fr-FR"/>
              </w:rPr>
            </w:pPr>
            <w:r w:rsidRPr="007718D8">
              <w:rPr>
                <w:sz w:val="20"/>
                <w:szCs w:val="20"/>
                <w:lang w:val="fr-FR"/>
              </w:rPr>
              <w:t>Poids à vide selon EC</w:t>
            </w:r>
          </w:p>
        </w:tc>
        <w:tc>
          <w:tcPr>
            <w:tcW w:w="1134" w:type="dxa"/>
            <w:vAlign w:val="center"/>
          </w:tcPr>
          <w:p w14:paraId="70CF0B28" w14:textId="77777777" w:rsidR="00B31DB8" w:rsidRPr="001E2BCC" w:rsidRDefault="00B31DB8">
            <w:pPr>
              <w:jc w:val="right"/>
              <w:rPr>
                <w:rFonts w:cs="Calibri"/>
                <w:color w:val="000000"/>
                <w:sz w:val="20"/>
                <w:szCs w:val="20"/>
                <w:lang w:val="en-GB"/>
              </w:rPr>
            </w:pPr>
            <w:r w:rsidRPr="001E2BCC">
              <w:rPr>
                <w:rFonts w:cs="Calibri"/>
                <w:color w:val="000000"/>
                <w:sz w:val="20"/>
                <w:szCs w:val="20"/>
              </w:rPr>
              <w:t>Kg</w:t>
            </w:r>
          </w:p>
        </w:tc>
        <w:tc>
          <w:tcPr>
            <w:tcW w:w="4961" w:type="dxa"/>
            <w:vAlign w:val="center"/>
          </w:tcPr>
          <w:p w14:paraId="51EC036D" w14:textId="2BCACC61" w:rsidR="00B31DB8" w:rsidRPr="001E2BCC" w:rsidRDefault="001F13D6">
            <w:pPr>
              <w:jc w:val="center"/>
              <w:rPr>
                <w:rFonts w:cs="Calibri"/>
                <w:sz w:val="20"/>
                <w:szCs w:val="20"/>
                <w:lang w:val="en-GB"/>
              </w:rPr>
            </w:pPr>
            <w:r>
              <w:rPr>
                <w:rFonts w:cs="Calibri"/>
                <w:sz w:val="20"/>
                <w:szCs w:val="20"/>
              </w:rPr>
              <w:t>2,055</w:t>
            </w:r>
          </w:p>
        </w:tc>
      </w:tr>
      <w:tr w:rsidR="00B31DB8" w:rsidRPr="007562BA" w14:paraId="39F0A050" w14:textId="77777777" w:rsidTr="001E2BCC">
        <w:trPr>
          <w:trHeight w:val="255"/>
        </w:trPr>
        <w:tc>
          <w:tcPr>
            <w:tcW w:w="3114" w:type="dxa"/>
            <w:vAlign w:val="center"/>
          </w:tcPr>
          <w:p w14:paraId="1AA0E10C" w14:textId="77777777" w:rsidR="00B31DB8" w:rsidRPr="001E2BCC" w:rsidRDefault="00B31DB8">
            <w:pPr>
              <w:rPr>
                <w:sz w:val="20"/>
                <w:szCs w:val="20"/>
                <w:lang w:val="en-GB"/>
              </w:rPr>
            </w:pPr>
            <w:r w:rsidRPr="001E2BCC">
              <w:rPr>
                <w:sz w:val="20"/>
                <w:szCs w:val="20"/>
              </w:rPr>
              <w:t xml:space="preserve">Charge </w:t>
            </w:r>
            <w:proofErr w:type="spellStart"/>
            <w:r w:rsidRPr="001E2BCC">
              <w:rPr>
                <w:sz w:val="20"/>
                <w:szCs w:val="20"/>
              </w:rPr>
              <w:t>utile</w:t>
            </w:r>
            <w:proofErr w:type="spellEnd"/>
          </w:p>
        </w:tc>
        <w:tc>
          <w:tcPr>
            <w:tcW w:w="1134" w:type="dxa"/>
            <w:vAlign w:val="center"/>
          </w:tcPr>
          <w:p w14:paraId="28E64993" w14:textId="77777777" w:rsidR="00B31DB8" w:rsidRPr="001E2BCC" w:rsidRDefault="00B31DB8">
            <w:pPr>
              <w:jc w:val="right"/>
              <w:rPr>
                <w:rFonts w:cs="Calibri"/>
                <w:color w:val="000000"/>
                <w:sz w:val="20"/>
                <w:szCs w:val="20"/>
                <w:lang w:val="en-GB"/>
              </w:rPr>
            </w:pPr>
            <w:r w:rsidRPr="001E2BCC">
              <w:rPr>
                <w:rFonts w:cs="Calibri"/>
                <w:color w:val="000000"/>
                <w:sz w:val="20"/>
                <w:szCs w:val="20"/>
              </w:rPr>
              <w:t>Kg</w:t>
            </w:r>
          </w:p>
        </w:tc>
        <w:tc>
          <w:tcPr>
            <w:tcW w:w="4961" w:type="dxa"/>
            <w:vAlign w:val="center"/>
          </w:tcPr>
          <w:p w14:paraId="25A1596E" w14:textId="693FD37B" w:rsidR="00B31DB8" w:rsidRPr="001E2BCC" w:rsidRDefault="007577BA">
            <w:pPr>
              <w:jc w:val="center"/>
              <w:rPr>
                <w:rFonts w:cs="Calibri"/>
                <w:sz w:val="20"/>
                <w:szCs w:val="20"/>
                <w:lang w:val="en-GB"/>
              </w:rPr>
            </w:pPr>
            <w:r>
              <w:rPr>
                <w:rFonts w:cs="Calibri"/>
                <w:sz w:val="20"/>
                <w:szCs w:val="20"/>
              </w:rPr>
              <w:t>455</w:t>
            </w:r>
          </w:p>
        </w:tc>
      </w:tr>
      <w:tr w:rsidR="00B31DB8" w:rsidRPr="007562BA" w14:paraId="1AB27368" w14:textId="77777777" w:rsidTr="001E2BCC">
        <w:trPr>
          <w:trHeight w:val="255"/>
        </w:trPr>
        <w:tc>
          <w:tcPr>
            <w:tcW w:w="3114" w:type="dxa"/>
            <w:vAlign w:val="center"/>
          </w:tcPr>
          <w:p w14:paraId="5F42DE40" w14:textId="77777777" w:rsidR="00B31DB8" w:rsidRPr="007718D8" w:rsidRDefault="00B31DB8">
            <w:pPr>
              <w:rPr>
                <w:sz w:val="20"/>
                <w:szCs w:val="20"/>
                <w:lang w:val="fr-FR"/>
              </w:rPr>
            </w:pPr>
            <w:r w:rsidRPr="007718D8">
              <w:rPr>
                <w:sz w:val="20"/>
                <w:szCs w:val="20"/>
                <w:lang w:val="fr-FR"/>
              </w:rPr>
              <w:t>Poids total autorisé en charge</w:t>
            </w:r>
          </w:p>
        </w:tc>
        <w:tc>
          <w:tcPr>
            <w:tcW w:w="1134" w:type="dxa"/>
            <w:vAlign w:val="center"/>
          </w:tcPr>
          <w:p w14:paraId="23551824" w14:textId="77777777" w:rsidR="00B31DB8" w:rsidRPr="001E2BCC" w:rsidRDefault="00B31DB8">
            <w:pPr>
              <w:jc w:val="right"/>
              <w:rPr>
                <w:rFonts w:cs="Calibri"/>
                <w:color w:val="000000"/>
                <w:sz w:val="20"/>
                <w:szCs w:val="20"/>
                <w:lang w:val="en-GB"/>
              </w:rPr>
            </w:pPr>
            <w:r w:rsidRPr="001E2BCC">
              <w:rPr>
                <w:rFonts w:cs="Calibri"/>
                <w:color w:val="000000"/>
                <w:sz w:val="20"/>
                <w:szCs w:val="20"/>
              </w:rPr>
              <w:t>Kg</w:t>
            </w:r>
          </w:p>
        </w:tc>
        <w:tc>
          <w:tcPr>
            <w:tcW w:w="4961" w:type="dxa"/>
            <w:vAlign w:val="center"/>
          </w:tcPr>
          <w:p w14:paraId="128BDD38" w14:textId="5834EA7F" w:rsidR="00B31DB8" w:rsidRPr="001E2BCC" w:rsidRDefault="007577BA">
            <w:pPr>
              <w:jc w:val="center"/>
              <w:rPr>
                <w:rFonts w:cs="Calibri"/>
                <w:sz w:val="20"/>
                <w:szCs w:val="20"/>
                <w:lang w:val="en-GB"/>
              </w:rPr>
            </w:pPr>
            <w:r>
              <w:rPr>
                <w:rFonts w:cs="Calibri"/>
                <w:sz w:val="20"/>
                <w:szCs w:val="20"/>
              </w:rPr>
              <w:t>2,510</w:t>
            </w:r>
          </w:p>
        </w:tc>
      </w:tr>
      <w:tr w:rsidR="00B31DB8" w:rsidRPr="009E1FFB" w14:paraId="284230A5" w14:textId="77777777" w:rsidTr="001E2BCC">
        <w:trPr>
          <w:trHeight w:val="255"/>
        </w:trPr>
        <w:tc>
          <w:tcPr>
            <w:tcW w:w="9209" w:type="dxa"/>
            <w:gridSpan w:val="3"/>
            <w:vAlign w:val="center"/>
          </w:tcPr>
          <w:p w14:paraId="4B0209E3" w14:textId="77777777" w:rsidR="00B31DB8" w:rsidRPr="007718D8" w:rsidRDefault="00B31DB8">
            <w:pPr>
              <w:pStyle w:val="07Zwischenberschrift"/>
              <w:rPr>
                <w:sz w:val="20"/>
                <w:szCs w:val="20"/>
                <w:lang w:val="fr-FR"/>
              </w:rPr>
            </w:pPr>
            <w:r w:rsidRPr="007718D8">
              <w:rPr>
                <w:sz w:val="20"/>
                <w:szCs w:val="20"/>
                <w:lang w:val="fr-FR"/>
              </w:rPr>
              <w:t>Performance; consommation de carburant ; Émissions</w:t>
            </w:r>
          </w:p>
        </w:tc>
      </w:tr>
      <w:tr w:rsidR="00B31DB8" w:rsidRPr="007562BA" w14:paraId="171D4310" w14:textId="77777777" w:rsidTr="001E2BCC">
        <w:trPr>
          <w:trHeight w:val="255"/>
        </w:trPr>
        <w:tc>
          <w:tcPr>
            <w:tcW w:w="3114" w:type="dxa"/>
            <w:vAlign w:val="center"/>
          </w:tcPr>
          <w:p w14:paraId="0E50E1FE" w14:textId="77777777" w:rsidR="00B31DB8" w:rsidRPr="001E2BCC" w:rsidRDefault="00B31DB8">
            <w:pPr>
              <w:rPr>
                <w:rFonts w:cs="Calibri"/>
                <w:color w:val="000000"/>
                <w:sz w:val="20"/>
                <w:szCs w:val="20"/>
                <w:lang w:val="en-GB"/>
              </w:rPr>
            </w:pPr>
            <w:proofErr w:type="spellStart"/>
            <w:r w:rsidRPr="001E2BCC">
              <w:rPr>
                <w:sz w:val="20"/>
                <w:szCs w:val="20"/>
              </w:rPr>
              <w:t>Accélération</w:t>
            </w:r>
            <w:proofErr w:type="spellEnd"/>
            <w:r w:rsidRPr="001E2BCC">
              <w:rPr>
                <w:sz w:val="20"/>
                <w:szCs w:val="20"/>
              </w:rPr>
              <w:t xml:space="preserve"> 0-100 km/h</w:t>
            </w:r>
          </w:p>
        </w:tc>
        <w:tc>
          <w:tcPr>
            <w:tcW w:w="1134" w:type="dxa"/>
            <w:vAlign w:val="center"/>
          </w:tcPr>
          <w:p w14:paraId="4FFA7BA7" w14:textId="77777777" w:rsidR="00B31DB8" w:rsidRPr="001E2BCC" w:rsidRDefault="00B31DB8">
            <w:pPr>
              <w:jc w:val="right"/>
              <w:rPr>
                <w:rFonts w:cs="Calibri"/>
                <w:color w:val="000000"/>
                <w:sz w:val="20"/>
                <w:szCs w:val="20"/>
                <w:lang w:val="en-GB"/>
              </w:rPr>
            </w:pPr>
            <w:proofErr w:type="spellStart"/>
            <w:r w:rsidRPr="001E2BCC">
              <w:rPr>
                <w:rFonts w:cs="Calibri"/>
                <w:color w:val="000000"/>
                <w:sz w:val="20"/>
                <w:szCs w:val="20"/>
              </w:rPr>
              <w:t>Secondes</w:t>
            </w:r>
            <w:proofErr w:type="spellEnd"/>
          </w:p>
        </w:tc>
        <w:tc>
          <w:tcPr>
            <w:tcW w:w="4961" w:type="dxa"/>
            <w:vAlign w:val="center"/>
          </w:tcPr>
          <w:p w14:paraId="5766A037" w14:textId="01E39873" w:rsidR="00B31DB8" w:rsidRPr="001E2BCC" w:rsidRDefault="00F756A3">
            <w:pPr>
              <w:jc w:val="center"/>
              <w:rPr>
                <w:rFonts w:cs="Calibri"/>
                <w:sz w:val="20"/>
                <w:szCs w:val="20"/>
                <w:lang w:val="en-GB"/>
              </w:rPr>
            </w:pPr>
            <w:r w:rsidRPr="001E2BCC">
              <w:rPr>
                <w:rFonts w:cs="Calibri"/>
                <w:sz w:val="20"/>
                <w:szCs w:val="20"/>
              </w:rPr>
              <w:t>6.7</w:t>
            </w:r>
          </w:p>
        </w:tc>
      </w:tr>
      <w:tr w:rsidR="00B31DB8" w:rsidRPr="007562BA" w14:paraId="362290A5" w14:textId="77777777" w:rsidTr="001E2BCC">
        <w:trPr>
          <w:trHeight w:val="255"/>
        </w:trPr>
        <w:tc>
          <w:tcPr>
            <w:tcW w:w="3114" w:type="dxa"/>
            <w:vAlign w:val="center"/>
          </w:tcPr>
          <w:p w14:paraId="58A27190" w14:textId="77777777" w:rsidR="00B31DB8" w:rsidRPr="001E2BCC" w:rsidRDefault="00B31DB8">
            <w:pPr>
              <w:rPr>
                <w:sz w:val="20"/>
                <w:szCs w:val="20"/>
                <w:lang w:val="en-GB"/>
              </w:rPr>
            </w:pPr>
            <w:r w:rsidRPr="001E2BCC">
              <w:rPr>
                <w:sz w:val="20"/>
                <w:szCs w:val="20"/>
              </w:rPr>
              <w:t>Vitesse maximale</w:t>
            </w:r>
            <w:r w:rsidRPr="001E2BCC">
              <w:rPr>
                <w:rStyle w:val="Appelnotedebasdep"/>
                <w:sz w:val="20"/>
                <w:szCs w:val="20"/>
              </w:rPr>
              <w:footnoteReference w:id="31"/>
            </w:r>
          </w:p>
        </w:tc>
        <w:tc>
          <w:tcPr>
            <w:tcW w:w="1134" w:type="dxa"/>
            <w:vAlign w:val="center"/>
          </w:tcPr>
          <w:p w14:paraId="6AEB765B" w14:textId="77777777" w:rsidR="00B31DB8" w:rsidRPr="001E2BCC" w:rsidRDefault="00B31DB8">
            <w:pPr>
              <w:jc w:val="right"/>
              <w:rPr>
                <w:sz w:val="20"/>
                <w:szCs w:val="20"/>
                <w:lang w:val="en-GB"/>
              </w:rPr>
            </w:pPr>
            <w:r w:rsidRPr="001E2BCC">
              <w:rPr>
                <w:sz w:val="20"/>
                <w:szCs w:val="20"/>
              </w:rPr>
              <w:t>km/h</w:t>
            </w:r>
          </w:p>
        </w:tc>
        <w:tc>
          <w:tcPr>
            <w:tcW w:w="4961" w:type="dxa"/>
            <w:vAlign w:val="center"/>
          </w:tcPr>
          <w:p w14:paraId="6628611D" w14:textId="4A4D07A4" w:rsidR="00B31DB8" w:rsidRPr="001E2BCC" w:rsidRDefault="00882086">
            <w:pPr>
              <w:jc w:val="center"/>
              <w:rPr>
                <w:sz w:val="20"/>
                <w:szCs w:val="20"/>
                <w:lang w:val="en-GB"/>
              </w:rPr>
            </w:pPr>
            <w:r w:rsidRPr="001E2BCC">
              <w:rPr>
                <w:sz w:val="20"/>
                <w:szCs w:val="20"/>
              </w:rPr>
              <w:t>210</w:t>
            </w:r>
          </w:p>
        </w:tc>
      </w:tr>
      <w:tr w:rsidR="00B31DB8" w:rsidRPr="007562BA" w14:paraId="483663E8" w14:textId="77777777" w:rsidTr="001E2BCC">
        <w:trPr>
          <w:trHeight w:val="255"/>
        </w:trPr>
        <w:tc>
          <w:tcPr>
            <w:tcW w:w="3114" w:type="dxa"/>
            <w:vAlign w:val="center"/>
          </w:tcPr>
          <w:p w14:paraId="6713CE20" w14:textId="1BE4958B" w:rsidR="00B31DB8" w:rsidRPr="001E2BCC" w:rsidRDefault="00292C74">
            <w:pPr>
              <w:rPr>
                <w:sz w:val="20"/>
                <w:szCs w:val="20"/>
                <w:lang w:val="en-GB"/>
              </w:rPr>
            </w:pPr>
            <w:proofErr w:type="spellStart"/>
            <w:r w:rsidRPr="001E2BCC">
              <w:rPr>
                <w:sz w:val="20"/>
                <w:szCs w:val="20"/>
              </w:rPr>
              <w:t>Consommation</w:t>
            </w:r>
            <w:proofErr w:type="spellEnd"/>
            <w:r w:rsidRPr="001E2BCC">
              <w:rPr>
                <w:sz w:val="20"/>
                <w:szCs w:val="20"/>
              </w:rPr>
              <w:t xml:space="preserve"> </w:t>
            </w:r>
            <w:proofErr w:type="spellStart"/>
            <w:r w:rsidRPr="001E2BCC">
              <w:rPr>
                <w:sz w:val="20"/>
                <w:szCs w:val="20"/>
              </w:rPr>
              <w:t>d'énergie</w:t>
            </w:r>
            <w:proofErr w:type="spellEnd"/>
            <w:r w:rsidRPr="001E2BCC">
              <w:rPr>
                <w:sz w:val="20"/>
                <w:szCs w:val="20"/>
              </w:rPr>
              <w:t xml:space="preserve"> </w:t>
            </w:r>
            <w:proofErr w:type="spellStart"/>
            <w:r w:rsidRPr="001E2BCC">
              <w:rPr>
                <w:sz w:val="20"/>
                <w:szCs w:val="20"/>
              </w:rPr>
              <w:t>combinée</w:t>
            </w:r>
            <w:proofErr w:type="spellEnd"/>
            <w:r w:rsidRPr="001E2BCC">
              <w:rPr>
                <w:sz w:val="20"/>
                <w:szCs w:val="20"/>
              </w:rPr>
              <w:t xml:space="preserve"> (WLTP)</w:t>
            </w:r>
            <w:bookmarkStart w:id="48" w:name="_Ref162351825"/>
            <w:r w:rsidR="00B31DB8" w:rsidRPr="001E2BCC">
              <w:rPr>
                <w:rStyle w:val="Appelnotedebasdep"/>
                <w:sz w:val="20"/>
                <w:szCs w:val="20"/>
              </w:rPr>
              <w:footnoteReference w:id="32"/>
            </w:r>
            <w:bookmarkEnd w:id="48"/>
          </w:p>
        </w:tc>
        <w:tc>
          <w:tcPr>
            <w:tcW w:w="1134" w:type="dxa"/>
            <w:vAlign w:val="center"/>
          </w:tcPr>
          <w:p w14:paraId="7DD786B3" w14:textId="77777777" w:rsidR="00B31DB8" w:rsidRPr="001E2BCC" w:rsidRDefault="00B31DB8">
            <w:pPr>
              <w:jc w:val="right"/>
              <w:rPr>
                <w:sz w:val="20"/>
                <w:szCs w:val="20"/>
                <w:lang w:val="en-GB"/>
              </w:rPr>
            </w:pPr>
            <w:r w:rsidRPr="001E2BCC">
              <w:rPr>
                <w:sz w:val="20"/>
                <w:szCs w:val="20"/>
              </w:rPr>
              <w:t>kWh/100 km</w:t>
            </w:r>
          </w:p>
        </w:tc>
        <w:tc>
          <w:tcPr>
            <w:tcW w:w="4961" w:type="dxa"/>
            <w:vAlign w:val="center"/>
          </w:tcPr>
          <w:p w14:paraId="50578281" w14:textId="4EE46573" w:rsidR="00B31DB8" w:rsidRPr="001E2BCC" w:rsidRDefault="00247631">
            <w:pPr>
              <w:jc w:val="center"/>
              <w:rPr>
                <w:sz w:val="20"/>
                <w:szCs w:val="20"/>
                <w:lang w:val="en-GB"/>
              </w:rPr>
            </w:pPr>
            <w:r>
              <w:rPr>
                <w:sz w:val="20"/>
                <w:szCs w:val="20"/>
              </w:rPr>
              <w:t>12.2</w:t>
            </w:r>
            <w:r w:rsidR="00292C74" w:rsidRPr="001E2BCC">
              <w:rPr>
                <w:sz w:val="20"/>
                <w:szCs w:val="20"/>
              </w:rPr>
              <w:t>-</w:t>
            </w:r>
            <w:r>
              <w:rPr>
                <w:sz w:val="20"/>
                <w:szCs w:val="20"/>
              </w:rPr>
              <w:t>14.1</w:t>
            </w:r>
          </w:p>
        </w:tc>
      </w:tr>
      <w:tr w:rsidR="00B31DB8" w:rsidRPr="007562BA" w14:paraId="212A5E0A" w14:textId="77777777" w:rsidTr="001E2BCC">
        <w:trPr>
          <w:trHeight w:val="255"/>
        </w:trPr>
        <w:tc>
          <w:tcPr>
            <w:tcW w:w="3114" w:type="dxa"/>
            <w:vAlign w:val="center"/>
          </w:tcPr>
          <w:p w14:paraId="69A39B56" w14:textId="19A6BB81" w:rsidR="00B31DB8" w:rsidRPr="007718D8" w:rsidRDefault="00292C74">
            <w:pPr>
              <w:rPr>
                <w:sz w:val="20"/>
                <w:szCs w:val="20"/>
                <w:lang w:val="fr-FR"/>
              </w:rPr>
            </w:pPr>
            <w:r w:rsidRPr="007718D8">
              <w:rPr>
                <w:sz w:val="20"/>
                <w:szCs w:val="20"/>
                <w:lang w:val="fr-FR"/>
              </w:rPr>
              <w:t xml:space="preserve">Émissions de </w:t>
            </w:r>
            <w:r w:rsidR="00343132" w:rsidRPr="00343132">
              <w:rPr>
                <w:sz w:val="20"/>
                <w:szCs w:val="20"/>
                <w:lang w:val="fr-FR"/>
              </w:rPr>
              <w:t>CO</w:t>
            </w:r>
            <w:r w:rsidR="00343132" w:rsidRPr="00343132">
              <w:rPr>
                <w:sz w:val="20"/>
                <w:szCs w:val="20"/>
                <w:vertAlign w:val="subscript"/>
                <w:lang w:val="fr-FR"/>
              </w:rPr>
              <w:t>2</w:t>
            </w:r>
            <w:r w:rsidRPr="007718D8">
              <w:rPr>
                <w:sz w:val="20"/>
                <w:szCs w:val="20"/>
                <w:lang w:val="fr-FR"/>
              </w:rPr>
              <w:t xml:space="preserve"> en cycle mixte (WLTP)</w:t>
            </w:r>
            <w:r w:rsidR="0071226D" w:rsidRPr="007718D8">
              <w:rPr>
                <w:sz w:val="20"/>
                <w:szCs w:val="20"/>
                <w:vertAlign w:val="superscript"/>
                <w:lang w:val="fr-FR"/>
              </w:rPr>
              <w:t>31</w:t>
            </w:r>
          </w:p>
        </w:tc>
        <w:tc>
          <w:tcPr>
            <w:tcW w:w="1134" w:type="dxa"/>
            <w:vAlign w:val="center"/>
          </w:tcPr>
          <w:p w14:paraId="448B2D33" w14:textId="77777777" w:rsidR="00B31DB8" w:rsidRPr="001E2BCC" w:rsidRDefault="00B31DB8">
            <w:pPr>
              <w:jc w:val="right"/>
              <w:rPr>
                <w:sz w:val="20"/>
                <w:szCs w:val="20"/>
                <w:lang w:val="en-GB"/>
              </w:rPr>
            </w:pPr>
            <w:r w:rsidRPr="001E2BCC">
              <w:rPr>
                <w:sz w:val="20"/>
                <w:szCs w:val="20"/>
              </w:rPr>
              <w:t>g/km</w:t>
            </w:r>
          </w:p>
        </w:tc>
        <w:tc>
          <w:tcPr>
            <w:tcW w:w="4961" w:type="dxa"/>
            <w:vAlign w:val="center"/>
          </w:tcPr>
          <w:p w14:paraId="2A51DA24" w14:textId="77777777" w:rsidR="00B31DB8" w:rsidRPr="001E2BCC" w:rsidRDefault="00B31DB8">
            <w:pPr>
              <w:jc w:val="center"/>
              <w:rPr>
                <w:sz w:val="20"/>
                <w:szCs w:val="20"/>
                <w:lang w:val="en-GB"/>
              </w:rPr>
            </w:pPr>
            <w:r w:rsidRPr="001E2BCC">
              <w:rPr>
                <w:sz w:val="20"/>
                <w:szCs w:val="20"/>
              </w:rPr>
              <w:t>0</w:t>
            </w:r>
          </w:p>
        </w:tc>
      </w:tr>
      <w:tr w:rsidR="00B31DB8" w:rsidRPr="007562BA" w14:paraId="5BF7EA83" w14:textId="77777777" w:rsidTr="001E2BCC">
        <w:trPr>
          <w:trHeight w:val="255"/>
        </w:trPr>
        <w:tc>
          <w:tcPr>
            <w:tcW w:w="3114" w:type="dxa"/>
            <w:vAlign w:val="center"/>
          </w:tcPr>
          <w:p w14:paraId="716659A1" w14:textId="1AD67FBE" w:rsidR="00B31DB8" w:rsidRPr="001E2BCC" w:rsidRDefault="00247631">
            <w:pPr>
              <w:rPr>
                <w:sz w:val="20"/>
                <w:szCs w:val="20"/>
                <w:lang w:val="en-GB"/>
              </w:rPr>
            </w:pPr>
            <w:r>
              <w:rPr>
                <w:sz w:val="20"/>
                <w:szCs w:val="20"/>
              </w:rPr>
              <w:t>Autonomie</w:t>
            </w:r>
            <w:r w:rsidR="00B31DB8" w:rsidRPr="001E2BCC">
              <w:rPr>
                <w:sz w:val="20"/>
                <w:szCs w:val="20"/>
              </w:rPr>
              <w:t xml:space="preserve"> (WLTP)</w:t>
            </w:r>
            <w:r w:rsidRPr="001E2BCC">
              <w:rPr>
                <w:sz w:val="20"/>
                <w:szCs w:val="20"/>
              </w:rPr>
              <w:t xml:space="preserve"> </w:t>
            </w:r>
            <w:r w:rsidR="00B31DB8" w:rsidRPr="001E2BCC">
              <w:rPr>
                <w:sz w:val="20"/>
                <w:szCs w:val="20"/>
              </w:rPr>
              <w:fldChar w:fldCharType="begin"/>
            </w:r>
            <w:r w:rsidR="00B31DB8" w:rsidRPr="001E2BCC">
              <w:rPr>
                <w:sz w:val="20"/>
                <w:szCs w:val="20"/>
              </w:rPr>
              <w:instrText xml:space="preserve"> NOTEREF _Ref162351825 \f \h </w:instrText>
            </w:r>
            <w:r w:rsidR="001E2BCC">
              <w:rPr>
                <w:sz w:val="20"/>
                <w:szCs w:val="20"/>
              </w:rPr>
              <w:instrText xml:space="preserve"> \* MERGEFORMAT </w:instrText>
            </w:r>
            <w:r w:rsidR="00B31DB8" w:rsidRPr="001E2BCC">
              <w:rPr>
                <w:sz w:val="20"/>
                <w:szCs w:val="20"/>
              </w:rPr>
            </w:r>
            <w:r w:rsidR="00B31DB8" w:rsidRPr="001E2BCC">
              <w:rPr>
                <w:sz w:val="20"/>
                <w:szCs w:val="20"/>
              </w:rPr>
              <w:fldChar w:fldCharType="separate"/>
            </w:r>
            <w:r w:rsidR="00B31DB8" w:rsidRPr="001E2BCC">
              <w:rPr>
                <w:sz w:val="20"/>
                <w:szCs w:val="20"/>
              </w:rPr>
              <w:fldChar w:fldCharType="end"/>
            </w:r>
          </w:p>
        </w:tc>
        <w:tc>
          <w:tcPr>
            <w:tcW w:w="1134" w:type="dxa"/>
            <w:vAlign w:val="center"/>
          </w:tcPr>
          <w:p w14:paraId="7E8977EF" w14:textId="2C9BB69E" w:rsidR="00B31DB8" w:rsidRPr="001E2BCC" w:rsidRDefault="00343132">
            <w:pPr>
              <w:jc w:val="right"/>
              <w:rPr>
                <w:sz w:val="20"/>
                <w:szCs w:val="20"/>
                <w:lang w:val="en-GB"/>
              </w:rPr>
            </w:pPr>
            <w:r>
              <w:rPr>
                <w:sz w:val="20"/>
                <w:szCs w:val="20"/>
              </w:rPr>
              <w:t>km</w:t>
            </w:r>
          </w:p>
        </w:tc>
        <w:tc>
          <w:tcPr>
            <w:tcW w:w="4961" w:type="dxa"/>
            <w:vAlign w:val="center"/>
          </w:tcPr>
          <w:p w14:paraId="7ACB152A" w14:textId="6F2F3172" w:rsidR="00B31DB8" w:rsidRPr="001E2BCC" w:rsidRDefault="008E4B03">
            <w:pPr>
              <w:jc w:val="center"/>
              <w:rPr>
                <w:sz w:val="20"/>
                <w:szCs w:val="20"/>
                <w:lang w:val="en-GB"/>
              </w:rPr>
            </w:pPr>
            <w:r w:rsidRPr="001E2BCC">
              <w:rPr>
                <w:sz w:val="20"/>
                <w:szCs w:val="20"/>
              </w:rPr>
              <w:t>694-792</w:t>
            </w:r>
          </w:p>
        </w:tc>
      </w:tr>
      <w:tr w:rsidR="00B31DB8" w:rsidRPr="007562BA" w14:paraId="269645A5" w14:textId="77777777" w:rsidTr="001E2BCC">
        <w:trPr>
          <w:trHeight w:val="255"/>
        </w:trPr>
        <w:tc>
          <w:tcPr>
            <w:tcW w:w="3114" w:type="dxa"/>
            <w:vAlign w:val="center"/>
          </w:tcPr>
          <w:p w14:paraId="50EC7FFA" w14:textId="09EF90CE" w:rsidR="00B31DB8" w:rsidRPr="001E2BCC" w:rsidRDefault="00B31DB8">
            <w:pPr>
              <w:rPr>
                <w:sz w:val="20"/>
                <w:szCs w:val="20"/>
                <w:lang w:val="en-GB"/>
              </w:rPr>
            </w:pPr>
            <w:r w:rsidRPr="001E2BCC">
              <w:rPr>
                <w:sz w:val="20"/>
                <w:szCs w:val="20"/>
              </w:rPr>
              <w:t xml:space="preserve">Classe </w:t>
            </w:r>
            <w:r w:rsidR="00247631" w:rsidRPr="001E2BCC">
              <w:rPr>
                <w:sz w:val="20"/>
                <w:szCs w:val="20"/>
                <w:lang w:val="en-GB"/>
              </w:rPr>
              <w:t>CO</w:t>
            </w:r>
            <w:r w:rsidR="00247631" w:rsidRPr="001E2BCC">
              <w:rPr>
                <w:sz w:val="20"/>
                <w:szCs w:val="20"/>
                <w:vertAlign w:val="subscript"/>
                <w:lang w:val="en-GB"/>
              </w:rPr>
              <w:t>2</w:t>
            </w:r>
            <w:r w:rsidR="00247631">
              <w:rPr>
                <w:sz w:val="20"/>
                <w:szCs w:val="20"/>
                <w:vertAlign w:val="superscript"/>
              </w:rPr>
              <w:t>31</w:t>
            </w:r>
          </w:p>
        </w:tc>
        <w:tc>
          <w:tcPr>
            <w:tcW w:w="1134" w:type="dxa"/>
            <w:vAlign w:val="center"/>
          </w:tcPr>
          <w:p w14:paraId="1BF6723D" w14:textId="77777777" w:rsidR="00B31DB8" w:rsidRPr="001E2BCC" w:rsidRDefault="00B31DB8">
            <w:pPr>
              <w:jc w:val="right"/>
              <w:rPr>
                <w:sz w:val="20"/>
                <w:szCs w:val="20"/>
                <w:lang w:val="en-GB"/>
              </w:rPr>
            </w:pPr>
          </w:p>
        </w:tc>
        <w:tc>
          <w:tcPr>
            <w:tcW w:w="4961" w:type="dxa"/>
            <w:vAlign w:val="center"/>
          </w:tcPr>
          <w:p w14:paraId="58894E86" w14:textId="0C50B002" w:rsidR="00B31DB8" w:rsidRPr="001E2BCC" w:rsidRDefault="00247631">
            <w:pPr>
              <w:jc w:val="center"/>
              <w:rPr>
                <w:sz w:val="20"/>
                <w:szCs w:val="20"/>
                <w:lang w:val="en-GB"/>
              </w:rPr>
            </w:pPr>
            <w:r>
              <w:rPr>
                <w:sz w:val="20"/>
                <w:szCs w:val="20"/>
              </w:rPr>
              <w:t>A</w:t>
            </w:r>
          </w:p>
        </w:tc>
      </w:tr>
    </w:tbl>
    <w:p w14:paraId="58D7E42D" w14:textId="77777777" w:rsidR="007456D2" w:rsidRDefault="007456D2" w:rsidP="002125C3">
      <w:pPr>
        <w:pStyle w:val="02Flietextbold"/>
        <w:spacing w:after="240"/>
        <w:contextualSpacing/>
        <w:jc w:val="center"/>
        <w:rPr>
          <w:rStyle w:val="08Baureihenbezeichnung"/>
        </w:rPr>
      </w:pPr>
    </w:p>
    <w:p w14:paraId="2C917B5B" w14:textId="49318128" w:rsidR="002125C3" w:rsidRPr="007718D8" w:rsidRDefault="007456D2" w:rsidP="007456D2">
      <w:pPr>
        <w:spacing w:after="160" w:line="259" w:lineRule="auto"/>
        <w:jc w:val="center"/>
        <w:rPr>
          <w:rStyle w:val="08Baureihenbezeichnung"/>
          <w:lang w:val="fr-FR"/>
        </w:rPr>
      </w:pPr>
      <w:r w:rsidRPr="007718D8">
        <w:rPr>
          <w:rStyle w:val="08Baureihenbezeichnung"/>
          <w:lang w:val="fr-FR"/>
        </w:rPr>
        <w:br w:type="page"/>
      </w:r>
      <w:r w:rsidR="002125C3" w:rsidRPr="007718D8">
        <w:rPr>
          <w:rStyle w:val="08Baureihenbezeichnung"/>
          <w:lang w:val="fr-FR"/>
        </w:rPr>
        <w:lastRenderedPageBreak/>
        <w:t>Mercedes-Benz CLA 350 avec technologie EQ</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992"/>
        <w:gridCol w:w="5103"/>
      </w:tblGrid>
      <w:tr w:rsidR="002125C3" w:rsidRPr="001E2BCC" w14:paraId="0D67266B" w14:textId="77777777" w:rsidTr="001E2BCC">
        <w:trPr>
          <w:trHeight w:val="255"/>
        </w:trPr>
        <w:tc>
          <w:tcPr>
            <w:tcW w:w="9351" w:type="dxa"/>
            <w:gridSpan w:val="3"/>
            <w:vAlign w:val="center"/>
          </w:tcPr>
          <w:p w14:paraId="64362CF2" w14:textId="77777777" w:rsidR="002125C3" w:rsidRPr="001E2BCC" w:rsidRDefault="002125C3">
            <w:pPr>
              <w:pStyle w:val="07Zwischenberschrift"/>
              <w:rPr>
                <w:sz w:val="20"/>
                <w:szCs w:val="20"/>
                <w:lang w:val="en-GB"/>
              </w:rPr>
            </w:pPr>
            <w:proofErr w:type="spellStart"/>
            <w:r w:rsidRPr="001E2BCC">
              <w:rPr>
                <w:sz w:val="20"/>
                <w:szCs w:val="20"/>
              </w:rPr>
              <w:t>Système</w:t>
            </w:r>
            <w:proofErr w:type="spellEnd"/>
            <w:r w:rsidRPr="001E2BCC">
              <w:rPr>
                <w:sz w:val="20"/>
                <w:szCs w:val="20"/>
              </w:rPr>
              <w:t xml:space="preserve"> </w:t>
            </w:r>
            <w:proofErr w:type="spellStart"/>
            <w:r w:rsidRPr="001E2BCC">
              <w:rPr>
                <w:sz w:val="20"/>
                <w:szCs w:val="20"/>
              </w:rPr>
              <w:t>d'entraînement</w:t>
            </w:r>
            <w:proofErr w:type="spellEnd"/>
            <w:r w:rsidRPr="001E2BCC">
              <w:rPr>
                <w:sz w:val="20"/>
                <w:szCs w:val="20"/>
              </w:rPr>
              <w:t xml:space="preserve"> et </w:t>
            </w:r>
            <w:proofErr w:type="spellStart"/>
            <w:r w:rsidRPr="001E2BCC">
              <w:rPr>
                <w:sz w:val="20"/>
                <w:szCs w:val="20"/>
              </w:rPr>
              <w:t>batterie</w:t>
            </w:r>
            <w:proofErr w:type="spellEnd"/>
          </w:p>
        </w:tc>
      </w:tr>
      <w:tr w:rsidR="002125C3" w:rsidRPr="001E2BCC" w14:paraId="1DAB29A0" w14:textId="77777777" w:rsidTr="001E2BCC">
        <w:trPr>
          <w:trHeight w:val="255"/>
        </w:trPr>
        <w:tc>
          <w:tcPr>
            <w:tcW w:w="3256" w:type="dxa"/>
            <w:vAlign w:val="center"/>
          </w:tcPr>
          <w:p w14:paraId="49399CEE" w14:textId="3C0FE3A2" w:rsidR="002125C3" w:rsidRPr="001E2BCC" w:rsidRDefault="00343132">
            <w:pPr>
              <w:rPr>
                <w:sz w:val="20"/>
                <w:szCs w:val="20"/>
                <w:lang w:val="en-GB"/>
              </w:rPr>
            </w:pPr>
            <w:r>
              <w:rPr>
                <w:sz w:val="20"/>
                <w:szCs w:val="20"/>
              </w:rPr>
              <w:t>Transmission</w:t>
            </w:r>
          </w:p>
        </w:tc>
        <w:tc>
          <w:tcPr>
            <w:tcW w:w="992" w:type="dxa"/>
          </w:tcPr>
          <w:p w14:paraId="424629EE" w14:textId="77777777" w:rsidR="002125C3" w:rsidRPr="001E2BCC" w:rsidRDefault="002125C3">
            <w:pPr>
              <w:jc w:val="center"/>
              <w:rPr>
                <w:sz w:val="20"/>
                <w:szCs w:val="20"/>
                <w:highlight w:val="yellow"/>
                <w:lang w:val="en-GB"/>
              </w:rPr>
            </w:pPr>
          </w:p>
        </w:tc>
        <w:tc>
          <w:tcPr>
            <w:tcW w:w="5103" w:type="dxa"/>
            <w:vAlign w:val="center"/>
          </w:tcPr>
          <w:p w14:paraId="18C376A4" w14:textId="439D97BE" w:rsidR="002125C3" w:rsidRPr="001E2BCC" w:rsidRDefault="00343132">
            <w:pPr>
              <w:jc w:val="center"/>
              <w:rPr>
                <w:sz w:val="20"/>
                <w:szCs w:val="20"/>
                <w:lang w:val="en-GB"/>
              </w:rPr>
            </w:pPr>
            <w:r>
              <w:rPr>
                <w:sz w:val="20"/>
                <w:szCs w:val="20"/>
              </w:rPr>
              <w:t>Transmission</w:t>
            </w:r>
            <w:r w:rsidR="002125C3" w:rsidRPr="001E2BCC">
              <w:rPr>
                <w:sz w:val="20"/>
                <w:szCs w:val="20"/>
              </w:rPr>
              <w:t xml:space="preserve"> </w:t>
            </w:r>
            <w:proofErr w:type="spellStart"/>
            <w:r w:rsidR="002125C3" w:rsidRPr="001E2BCC">
              <w:rPr>
                <w:sz w:val="20"/>
                <w:szCs w:val="20"/>
              </w:rPr>
              <w:t>intégrale</w:t>
            </w:r>
            <w:proofErr w:type="spellEnd"/>
          </w:p>
        </w:tc>
      </w:tr>
      <w:tr w:rsidR="002125C3" w:rsidRPr="009E1FFB" w14:paraId="420982A3" w14:textId="77777777" w:rsidTr="001E2BCC">
        <w:trPr>
          <w:trHeight w:val="255"/>
        </w:trPr>
        <w:tc>
          <w:tcPr>
            <w:tcW w:w="3256" w:type="dxa"/>
            <w:vAlign w:val="center"/>
          </w:tcPr>
          <w:p w14:paraId="4A68B3DE" w14:textId="77777777" w:rsidR="002125C3" w:rsidRPr="001E2BCC" w:rsidRDefault="002125C3">
            <w:pPr>
              <w:rPr>
                <w:sz w:val="20"/>
                <w:szCs w:val="20"/>
                <w:lang w:val="en-GB"/>
              </w:rPr>
            </w:pPr>
            <w:proofErr w:type="spellStart"/>
            <w:r w:rsidRPr="001E2BCC">
              <w:rPr>
                <w:sz w:val="20"/>
                <w:szCs w:val="20"/>
              </w:rPr>
              <w:t>Moteur</w:t>
            </w:r>
            <w:proofErr w:type="spellEnd"/>
            <w:r w:rsidRPr="001E2BCC">
              <w:rPr>
                <w:sz w:val="20"/>
                <w:szCs w:val="20"/>
              </w:rPr>
              <w:t xml:space="preserve">(s) </w:t>
            </w:r>
            <w:proofErr w:type="spellStart"/>
            <w:r w:rsidRPr="001E2BCC">
              <w:rPr>
                <w:sz w:val="20"/>
                <w:szCs w:val="20"/>
              </w:rPr>
              <w:t>électrique</w:t>
            </w:r>
            <w:proofErr w:type="spellEnd"/>
            <w:r w:rsidRPr="001E2BCC">
              <w:rPr>
                <w:sz w:val="20"/>
                <w:szCs w:val="20"/>
              </w:rPr>
              <w:t>(s)</w:t>
            </w:r>
          </w:p>
        </w:tc>
        <w:tc>
          <w:tcPr>
            <w:tcW w:w="992" w:type="dxa"/>
            <w:vAlign w:val="center"/>
          </w:tcPr>
          <w:p w14:paraId="2DC93633" w14:textId="77777777" w:rsidR="002125C3" w:rsidRPr="001E2BCC" w:rsidRDefault="002125C3">
            <w:pPr>
              <w:jc w:val="right"/>
              <w:rPr>
                <w:sz w:val="20"/>
                <w:szCs w:val="20"/>
                <w:lang w:val="en-GB"/>
              </w:rPr>
            </w:pPr>
            <w:r w:rsidRPr="001E2BCC">
              <w:rPr>
                <w:sz w:val="20"/>
                <w:szCs w:val="20"/>
              </w:rPr>
              <w:t>Type</w:t>
            </w:r>
          </w:p>
        </w:tc>
        <w:tc>
          <w:tcPr>
            <w:tcW w:w="5103" w:type="dxa"/>
            <w:vAlign w:val="center"/>
          </w:tcPr>
          <w:p w14:paraId="1B31013F" w14:textId="77777777" w:rsidR="002125C3" w:rsidRPr="007718D8" w:rsidRDefault="002125C3">
            <w:pPr>
              <w:jc w:val="center"/>
              <w:rPr>
                <w:sz w:val="20"/>
                <w:szCs w:val="20"/>
                <w:lang w:val="fr-FR"/>
              </w:rPr>
            </w:pPr>
            <w:r w:rsidRPr="007718D8">
              <w:rPr>
                <w:sz w:val="20"/>
                <w:szCs w:val="20"/>
                <w:lang w:val="fr-FR"/>
              </w:rPr>
              <w:t>Machine synchrone à excitation permanente (deux vitesses)</w:t>
            </w:r>
          </w:p>
        </w:tc>
      </w:tr>
      <w:tr w:rsidR="002125C3" w:rsidRPr="001E2BCC" w14:paraId="5FF1BAE6" w14:textId="77777777" w:rsidTr="001E2BCC">
        <w:trPr>
          <w:trHeight w:val="255"/>
        </w:trPr>
        <w:tc>
          <w:tcPr>
            <w:tcW w:w="3256" w:type="dxa"/>
            <w:vAlign w:val="center"/>
          </w:tcPr>
          <w:p w14:paraId="01E57C43" w14:textId="4788BA02" w:rsidR="002125C3" w:rsidRPr="001E2BCC" w:rsidRDefault="00343132">
            <w:pPr>
              <w:rPr>
                <w:sz w:val="20"/>
                <w:szCs w:val="20"/>
                <w:lang w:val="en-GB"/>
              </w:rPr>
            </w:pPr>
            <w:proofErr w:type="spellStart"/>
            <w:r>
              <w:rPr>
                <w:sz w:val="20"/>
                <w:szCs w:val="20"/>
              </w:rPr>
              <w:t>Puissance</w:t>
            </w:r>
            <w:proofErr w:type="spellEnd"/>
            <w:r w:rsidR="002125C3" w:rsidRPr="001E2BCC">
              <w:rPr>
                <w:sz w:val="20"/>
                <w:szCs w:val="20"/>
              </w:rPr>
              <w:t xml:space="preserve"> (</w:t>
            </w:r>
            <w:proofErr w:type="spellStart"/>
            <w:r>
              <w:rPr>
                <w:sz w:val="20"/>
                <w:szCs w:val="20"/>
              </w:rPr>
              <w:t>max</w:t>
            </w:r>
            <w:proofErr w:type="spellEnd"/>
            <w:r w:rsidR="002125C3" w:rsidRPr="001E2BCC">
              <w:rPr>
                <w:sz w:val="20"/>
                <w:szCs w:val="20"/>
              </w:rPr>
              <w:t>)</w:t>
            </w:r>
          </w:p>
        </w:tc>
        <w:tc>
          <w:tcPr>
            <w:tcW w:w="992" w:type="dxa"/>
            <w:vAlign w:val="center"/>
          </w:tcPr>
          <w:p w14:paraId="5BDCD009" w14:textId="77777777" w:rsidR="002125C3" w:rsidRPr="001E2BCC" w:rsidRDefault="002125C3">
            <w:pPr>
              <w:jc w:val="right"/>
              <w:rPr>
                <w:sz w:val="20"/>
                <w:szCs w:val="20"/>
                <w:lang w:val="en-GB"/>
              </w:rPr>
            </w:pPr>
            <w:r w:rsidRPr="001E2BCC">
              <w:rPr>
                <w:sz w:val="20"/>
                <w:szCs w:val="20"/>
              </w:rPr>
              <w:t>kW</w:t>
            </w:r>
          </w:p>
        </w:tc>
        <w:tc>
          <w:tcPr>
            <w:tcW w:w="5103" w:type="dxa"/>
            <w:vAlign w:val="center"/>
          </w:tcPr>
          <w:p w14:paraId="4125BDDE" w14:textId="23012E26" w:rsidR="002125C3" w:rsidRPr="001E2BCC" w:rsidRDefault="002125C3">
            <w:pPr>
              <w:jc w:val="center"/>
              <w:rPr>
                <w:sz w:val="20"/>
                <w:szCs w:val="20"/>
                <w:lang w:val="en-GB"/>
              </w:rPr>
            </w:pPr>
            <w:r w:rsidRPr="001E2BCC">
              <w:rPr>
                <w:sz w:val="20"/>
                <w:szCs w:val="20"/>
              </w:rPr>
              <w:t>260</w:t>
            </w:r>
          </w:p>
        </w:tc>
      </w:tr>
      <w:tr w:rsidR="002125C3" w:rsidRPr="001E2BCC" w14:paraId="488E20C2" w14:textId="77777777" w:rsidTr="001E2BCC">
        <w:trPr>
          <w:trHeight w:val="255"/>
        </w:trPr>
        <w:tc>
          <w:tcPr>
            <w:tcW w:w="3256" w:type="dxa"/>
            <w:vAlign w:val="center"/>
          </w:tcPr>
          <w:p w14:paraId="579BEDCF" w14:textId="5A0FD64D" w:rsidR="002125C3" w:rsidRPr="001E2BCC" w:rsidRDefault="002125C3">
            <w:pPr>
              <w:rPr>
                <w:sz w:val="20"/>
                <w:szCs w:val="20"/>
                <w:lang w:val="en-GB"/>
              </w:rPr>
            </w:pPr>
            <w:proofErr w:type="spellStart"/>
            <w:r w:rsidRPr="001E2BCC">
              <w:rPr>
                <w:sz w:val="20"/>
                <w:szCs w:val="20"/>
              </w:rPr>
              <w:t>Couple</w:t>
            </w:r>
            <w:proofErr w:type="spellEnd"/>
            <w:r w:rsidRPr="001E2BCC">
              <w:rPr>
                <w:sz w:val="20"/>
                <w:szCs w:val="20"/>
              </w:rPr>
              <w:t xml:space="preserve"> (</w:t>
            </w:r>
            <w:proofErr w:type="spellStart"/>
            <w:r w:rsidR="00343132">
              <w:rPr>
                <w:sz w:val="20"/>
                <w:szCs w:val="20"/>
              </w:rPr>
              <w:t>max</w:t>
            </w:r>
            <w:proofErr w:type="spellEnd"/>
            <w:r w:rsidRPr="001E2BCC">
              <w:rPr>
                <w:sz w:val="20"/>
                <w:szCs w:val="20"/>
              </w:rPr>
              <w:t>)</w:t>
            </w:r>
          </w:p>
        </w:tc>
        <w:tc>
          <w:tcPr>
            <w:tcW w:w="992" w:type="dxa"/>
            <w:vAlign w:val="center"/>
          </w:tcPr>
          <w:p w14:paraId="13FEF964" w14:textId="77777777" w:rsidR="002125C3" w:rsidRPr="001E2BCC" w:rsidRDefault="002125C3">
            <w:pPr>
              <w:jc w:val="right"/>
              <w:rPr>
                <w:sz w:val="20"/>
                <w:szCs w:val="20"/>
                <w:lang w:val="en-GB"/>
              </w:rPr>
            </w:pPr>
            <w:proofErr w:type="spellStart"/>
            <w:r w:rsidRPr="001E2BCC">
              <w:rPr>
                <w:sz w:val="20"/>
                <w:szCs w:val="20"/>
              </w:rPr>
              <w:t>Nm</w:t>
            </w:r>
            <w:proofErr w:type="spellEnd"/>
          </w:p>
        </w:tc>
        <w:tc>
          <w:tcPr>
            <w:tcW w:w="5103" w:type="dxa"/>
            <w:vAlign w:val="center"/>
          </w:tcPr>
          <w:p w14:paraId="37B226FA" w14:textId="7F543DBE" w:rsidR="002125C3" w:rsidRPr="001E2BCC" w:rsidRDefault="002125C3">
            <w:pPr>
              <w:jc w:val="center"/>
              <w:rPr>
                <w:sz w:val="20"/>
                <w:szCs w:val="20"/>
                <w:lang w:val="en-GB"/>
              </w:rPr>
            </w:pPr>
            <w:r w:rsidRPr="001E2BCC">
              <w:rPr>
                <w:sz w:val="20"/>
                <w:szCs w:val="20"/>
              </w:rPr>
              <w:t>515</w:t>
            </w:r>
          </w:p>
        </w:tc>
      </w:tr>
      <w:tr w:rsidR="002125C3" w:rsidRPr="001E2BCC" w14:paraId="45E8E401" w14:textId="77777777" w:rsidTr="001E2BCC">
        <w:trPr>
          <w:trHeight w:val="255"/>
        </w:trPr>
        <w:tc>
          <w:tcPr>
            <w:tcW w:w="3256" w:type="dxa"/>
            <w:vAlign w:val="center"/>
          </w:tcPr>
          <w:p w14:paraId="0F8B8773" w14:textId="77777777" w:rsidR="002125C3" w:rsidRPr="001E2BCC" w:rsidRDefault="002125C3">
            <w:pPr>
              <w:rPr>
                <w:sz w:val="20"/>
                <w:szCs w:val="20"/>
                <w:lang w:val="en-GB"/>
              </w:rPr>
            </w:pPr>
            <w:r w:rsidRPr="001E2BCC">
              <w:rPr>
                <w:sz w:val="20"/>
                <w:szCs w:val="20"/>
              </w:rPr>
              <w:t xml:space="preserve">Type de </w:t>
            </w:r>
            <w:proofErr w:type="spellStart"/>
            <w:r w:rsidRPr="001E2BCC">
              <w:rPr>
                <w:sz w:val="20"/>
                <w:szCs w:val="20"/>
              </w:rPr>
              <w:t>batterie</w:t>
            </w:r>
            <w:proofErr w:type="spellEnd"/>
          </w:p>
        </w:tc>
        <w:tc>
          <w:tcPr>
            <w:tcW w:w="992" w:type="dxa"/>
            <w:vAlign w:val="center"/>
          </w:tcPr>
          <w:p w14:paraId="76D7F980" w14:textId="77777777" w:rsidR="002125C3" w:rsidRPr="001E2BCC" w:rsidRDefault="002125C3">
            <w:pPr>
              <w:jc w:val="right"/>
              <w:rPr>
                <w:sz w:val="20"/>
                <w:szCs w:val="20"/>
                <w:lang w:val="en-GB"/>
              </w:rPr>
            </w:pPr>
          </w:p>
        </w:tc>
        <w:tc>
          <w:tcPr>
            <w:tcW w:w="5103" w:type="dxa"/>
            <w:vAlign w:val="center"/>
          </w:tcPr>
          <w:p w14:paraId="568BA294" w14:textId="77777777" w:rsidR="002125C3" w:rsidRPr="001E2BCC" w:rsidRDefault="002125C3">
            <w:pPr>
              <w:jc w:val="center"/>
              <w:rPr>
                <w:sz w:val="20"/>
                <w:szCs w:val="20"/>
                <w:lang w:val="en-GB"/>
              </w:rPr>
            </w:pPr>
            <w:r w:rsidRPr="001E2BCC">
              <w:rPr>
                <w:sz w:val="20"/>
                <w:szCs w:val="20"/>
              </w:rPr>
              <w:t>Lithium-</w:t>
            </w:r>
            <w:proofErr w:type="spellStart"/>
            <w:r w:rsidRPr="001E2BCC">
              <w:rPr>
                <w:sz w:val="20"/>
                <w:szCs w:val="20"/>
              </w:rPr>
              <w:t>ion</w:t>
            </w:r>
            <w:proofErr w:type="spellEnd"/>
          </w:p>
        </w:tc>
      </w:tr>
      <w:tr w:rsidR="002125C3" w:rsidRPr="001E2BCC" w14:paraId="235B2870" w14:textId="77777777" w:rsidTr="001E2BCC">
        <w:trPr>
          <w:trHeight w:val="255"/>
        </w:trPr>
        <w:tc>
          <w:tcPr>
            <w:tcW w:w="3256" w:type="dxa"/>
            <w:vAlign w:val="center"/>
          </w:tcPr>
          <w:p w14:paraId="5AC50281" w14:textId="77777777" w:rsidR="002125C3" w:rsidRPr="007718D8" w:rsidRDefault="002125C3">
            <w:pPr>
              <w:rPr>
                <w:sz w:val="20"/>
                <w:szCs w:val="20"/>
                <w:lang w:val="fr-FR"/>
              </w:rPr>
            </w:pPr>
            <w:r w:rsidRPr="007718D8">
              <w:rPr>
                <w:sz w:val="20"/>
                <w:szCs w:val="20"/>
                <w:lang w:val="fr-FR"/>
              </w:rPr>
              <w:t xml:space="preserve">Capacité de charge AC max. </w:t>
            </w:r>
          </w:p>
        </w:tc>
        <w:tc>
          <w:tcPr>
            <w:tcW w:w="992" w:type="dxa"/>
            <w:vAlign w:val="center"/>
          </w:tcPr>
          <w:p w14:paraId="52FE0553" w14:textId="77777777" w:rsidR="002125C3" w:rsidRPr="001E2BCC" w:rsidRDefault="002125C3">
            <w:pPr>
              <w:jc w:val="right"/>
              <w:rPr>
                <w:sz w:val="20"/>
                <w:szCs w:val="20"/>
                <w:lang w:val="en-GB"/>
              </w:rPr>
            </w:pPr>
            <w:r w:rsidRPr="001E2BCC">
              <w:rPr>
                <w:sz w:val="20"/>
                <w:szCs w:val="20"/>
              </w:rPr>
              <w:t>kW</w:t>
            </w:r>
          </w:p>
        </w:tc>
        <w:tc>
          <w:tcPr>
            <w:tcW w:w="5103" w:type="dxa"/>
            <w:vAlign w:val="center"/>
          </w:tcPr>
          <w:p w14:paraId="761F21A8" w14:textId="77777777" w:rsidR="002125C3" w:rsidRPr="001E2BCC" w:rsidRDefault="002125C3">
            <w:pPr>
              <w:jc w:val="center"/>
              <w:rPr>
                <w:sz w:val="20"/>
                <w:szCs w:val="20"/>
                <w:lang w:val="en-GB"/>
              </w:rPr>
            </w:pPr>
            <w:r w:rsidRPr="001E2BCC">
              <w:rPr>
                <w:sz w:val="20"/>
                <w:szCs w:val="20"/>
              </w:rPr>
              <w:t>11</w:t>
            </w:r>
          </w:p>
        </w:tc>
      </w:tr>
      <w:tr w:rsidR="002125C3" w:rsidRPr="001E2BCC" w14:paraId="157DCCC6" w14:textId="77777777" w:rsidTr="001E2BCC">
        <w:trPr>
          <w:trHeight w:val="255"/>
        </w:trPr>
        <w:tc>
          <w:tcPr>
            <w:tcW w:w="3256" w:type="dxa"/>
            <w:vAlign w:val="center"/>
          </w:tcPr>
          <w:p w14:paraId="7B2B14A5" w14:textId="77777777" w:rsidR="002125C3" w:rsidRPr="007718D8" w:rsidRDefault="002125C3">
            <w:pPr>
              <w:rPr>
                <w:sz w:val="20"/>
                <w:szCs w:val="20"/>
                <w:lang w:val="fr-FR"/>
              </w:rPr>
            </w:pPr>
            <w:r w:rsidRPr="007718D8">
              <w:rPr>
                <w:sz w:val="20"/>
                <w:szCs w:val="20"/>
                <w:lang w:val="fr-FR"/>
              </w:rPr>
              <w:t>Temps de charge AC</w:t>
            </w:r>
            <w:r w:rsidRPr="001E2BCC">
              <w:rPr>
                <w:rStyle w:val="Appelnotedebasdep"/>
                <w:sz w:val="20"/>
                <w:szCs w:val="20"/>
              </w:rPr>
              <w:footnoteReference w:id="33"/>
            </w:r>
            <w:r w:rsidRPr="007718D8">
              <w:rPr>
                <w:sz w:val="20"/>
                <w:szCs w:val="20"/>
                <w:lang w:val="fr-FR"/>
              </w:rPr>
              <w:t>, triphasé (11 kW)</w:t>
            </w:r>
          </w:p>
        </w:tc>
        <w:tc>
          <w:tcPr>
            <w:tcW w:w="992" w:type="dxa"/>
            <w:vAlign w:val="center"/>
          </w:tcPr>
          <w:p w14:paraId="3EC3F47A" w14:textId="77777777" w:rsidR="002125C3" w:rsidRPr="001E2BCC" w:rsidRDefault="002125C3">
            <w:pPr>
              <w:jc w:val="right"/>
              <w:rPr>
                <w:sz w:val="20"/>
                <w:szCs w:val="20"/>
                <w:lang w:val="en-GB"/>
              </w:rPr>
            </w:pPr>
            <w:r w:rsidRPr="001E2BCC">
              <w:rPr>
                <w:sz w:val="20"/>
                <w:szCs w:val="20"/>
              </w:rPr>
              <w:t>h</w:t>
            </w:r>
          </w:p>
        </w:tc>
        <w:tc>
          <w:tcPr>
            <w:tcW w:w="5103" w:type="dxa"/>
            <w:vAlign w:val="center"/>
          </w:tcPr>
          <w:p w14:paraId="7E86D3F1" w14:textId="0B5F7615" w:rsidR="002125C3" w:rsidRPr="001E2BCC" w:rsidRDefault="002C418A">
            <w:pPr>
              <w:jc w:val="center"/>
              <w:rPr>
                <w:sz w:val="20"/>
                <w:szCs w:val="20"/>
                <w:lang w:val="en-GB"/>
              </w:rPr>
            </w:pPr>
            <w:r>
              <w:rPr>
                <w:sz w:val="20"/>
                <w:szCs w:val="20"/>
              </w:rPr>
              <w:t>9</w:t>
            </w:r>
          </w:p>
        </w:tc>
      </w:tr>
      <w:tr w:rsidR="002125C3" w:rsidRPr="001E2BCC" w14:paraId="229E3C28" w14:textId="77777777" w:rsidTr="001E2BCC">
        <w:trPr>
          <w:trHeight w:val="255"/>
        </w:trPr>
        <w:tc>
          <w:tcPr>
            <w:tcW w:w="3256" w:type="dxa"/>
            <w:vAlign w:val="center"/>
          </w:tcPr>
          <w:p w14:paraId="1625841A" w14:textId="365FD8FF" w:rsidR="002125C3" w:rsidRPr="007718D8" w:rsidRDefault="002125C3">
            <w:pPr>
              <w:rPr>
                <w:sz w:val="20"/>
                <w:szCs w:val="20"/>
                <w:lang w:val="fr-FR"/>
              </w:rPr>
            </w:pPr>
            <w:r w:rsidRPr="007718D8">
              <w:rPr>
                <w:sz w:val="20"/>
                <w:szCs w:val="20"/>
                <w:lang w:val="fr-FR"/>
              </w:rPr>
              <w:t xml:space="preserve">Capacité de charge </w:t>
            </w:r>
            <w:r w:rsidR="00403532">
              <w:rPr>
                <w:sz w:val="20"/>
                <w:szCs w:val="20"/>
                <w:lang w:val="fr-FR"/>
              </w:rPr>
              <w:t xml:space="preserve">DC </w:t>
            </w:r>
            <w:r w:rsidRPr="007718D8">
              <w:rPr>
                <w:sz w:val="20"/>
                <w:szCs w:val="20"/>
                <w:lang w:val="fr-FR"/>
              </w:rPr>
              <w:t>max.</w:t>
            </w:r>
          </w:p>
        </w:tc>
        <w:tc>
          <w:tcPr>
            <w:tcW w:w="992" w:type="dxa"/>
            <w:vAlign w:val="center"/>
          </w:tcPr>
          <w:p w14:paraId="38498774" w14:textId="77777777" w:rsidR="002125C3" w:rsidRPr="001E2BCC" w:rsidRDefault="002125C3">
            <w:pPr>
              <w:jc w:val="right"/>
              <w:rPr>
                <w:sz w:val="20"/>
                <w:szCs w:val="20"/>
                <w:lang w:val="en-GB"/>
              </w:rPr>
            </w:pPr>
            <w:r w:rsidRPr="001E2BCC">
              <w:rPr>
                <w:sz w:val="20"/>
                <w:szCs w:val="20"/>
              </w:rPr>
              <w:t>kW</w:t>
            </w:r>
          </w:p>
        </w:tc>
        <w:tc>
          <w:tcPr>
            <w:tcW w:w="5103" w:type="dxa"/>
            <w:vAlign w:val="center"/>
          </w:tcPr>
          <w:p w14:paraId="77DE34D8" w14:textId="77777777" w:rsidR="002125C3" w:rsidRPr="001E2BCC" w:rsidRDefault="002125C3">
            <w:pPr>
              <w:jc w:val="center"/>
              <w:rPr>
                <w:sz w:val="20"/>
                <w:szCs w:val="20"/>
                <w:lang w:val="en-GB"/>
              </w:rPr>
            </w:pPr>
            <w:proofErr w:type="spellStart"/>
            <w:r w:rsidRPr="001E2BCC">
              <w:rPr>
                <w:sz w:val="20"/>
                <w:szCs w:val="20"/>
              </w:rPr>
              <w:t>jusqu'à</w:t>
            </w:r>
            <w:proofErr w:type="spellEnd"/>
            <w:r w:rsidRPr="001E2BCC">
              <w:rPr>
                <w:sz w:val="20"/>
                <w:szCs w:val="20"/>
              </w:rPr>
              <w:t xml:space="preserve"> 320</w:t>
            </w:r>
          </w:p>
        </w:tc>
      </w:tr>
      <w:tr w:rsidR="002125C3" w:rsidRPr="001E2BCC" w14:paraId="1B32C018" w14:textId="77777777" w:rsidTr="001E2BCC">
        <w:trPr>
          <w:trHeight w:val="255"/>
        </w:trPr>
        <w:tc>
          <w:tcPr>
            <w:tcW w:w="3256" w:type="dxa"/>
            <w:vAlign w:val="center"/>
          </w:tcPr>
          <w:p w14:paraId="2B767D69" w14:textId="77777777" w:rsidR="002125C3" w:rsidRPr="007718D8" w:rsidRDefault="002125C3">
            <w:pPr>
              <w:rPr>
                <w:sz w:val="20"/>
                <w:szCs w:val="20"/>
                <w:lang w:val="fr-FR"/>
              </w:rPr>
            </w:pPr>
            <w:r w:rsidRPr="007718D8">
              <w:rPr>
                <w:sz w:val="20"/>
                <w:szCs w:val="20"/>
                <w:lang w:val="fr-FR"/>
              </w:rPr>
              <w:t>Temps de charge DC</w:t>
            </w:r>
            <w:r w:rsidRPr="001E2BCC">
              <w:rPr>
                <w:rStyle w:val="Appelnotedebasdep"/>
                <w:sz w:val="20"/>
                <w:szCs w:val="20"/>
              </w:rPr>
              <w:footnoteReference w:id="34"/>
            </w:r>
            <w:r w:rsidRPr="007718D8">
              <w:rPr>
                <w:sz w:val="20"/>
                <w:szCs w:val="20"/>
                <w:lang w:val="fr-FR"/>
              </w:rPr>
              <w:t xml:space="preserve"> à la station de charge rapide</w:t>
            </w:r>
          </w:p>
        </w:tc>
        <w:tc>
          <w:tcPr>
            <w:tcW w:w="992" w:type="dxa"/>
            <w:vAlign w:val="center"/>
          </w:tcPr>
          <w:p w14:paraId="7BB5E56E" w14:textId="77777777" w:rsidR="002125C3" w:rsidRPr="001E2BCC" w:rsidRDefault="002125C3">
            <w:pPr>
              <w:jc w:val="right"/>
              <w:rPr>
                <w:sz w:val="20"/>
                <w:szCs w:val="20"/>
                <w:lang w:val="en-GB"/>
              </w:rPr>
            </w:pPr>
            <w:r w:rsidRPr="001E2BCC">
              <w:rPr>
                <w:sz w:val="20"/>
                <w:szCs w:val="20"/>
              </w:rPr>
              <w:t>Min</w:t>
            </w:r>
          </w:p>
        </w:tc>
        <w:tc>
          <w:tcPr>
            <w:tcW w:w="5103" w:type="dxa"/>
            <w:vAlign w:val="center"/>
          </w:tcPr>
          <w:p w14:paraId="0C2FA753" w14:textId="6841C171" w:rsidR="002125C3" w:rsidRPr="001E2BCC" w:rsidRDefault="002C418A">
            <w:pPr>
              <w:jc w:val="center"/>
              <w:rPr>
                <w:sz w:val="20"/>
                <w:szCs w:val="20"/>
                <w:lang w:val="en-GB"/>
              </w:rPr>
            </w:pPr>
            <w:r>
              <w:rPr>
                <w:sz w:val="20"/>
                <w:szCs w:val="20"/>
              </w:rPr>
              <w:t>22</w:t>
            </w:r>
          </w:p>
        </w:tc>
      </w:tr>
      <w:tr w:rsidR="002125C3" w:rsidRPr="001E2BCC" w14:paraId="7CAE91B3" w14:textId="77777777" w:rsidTr="001E2BCC">
        <w:trPr>
          <w:trHeight w:val="255"/>
        </w:trPr>
        <w:tc>
          <w:tcPr>
            <w:tcW w:w="3256" w:type="dxa"/>
            <w:vAlign w:val="center"/>
          </w:tcPr>
          <w:p w14:paraId="05002141" w14:textId="77777777" w:rsidR="002125C3" w:rsidRPr="007718D8" w:rsidRDefault="002125C3">
            <w:pPr>
              <w:rPr>
                <w:sz w:val="20"/>
                <w:szCs w:val="20"/>
                <w:lang w:val="fr-FR"/>
              </w:rPr>
            </w:pPr>
            <w:r w:rsidRPr="007718D8">
              <w:rPr>
                <w:sz w:val="20"/>
                <w:szCs w:val="20"/>
                <w:lang w:val="fr-FR"/>
              </w:rPr>
              <w:t xml:space="preserve">Charge DC </w:t>
            </w:r>
            <w:r w:rsidRPr="001E2BCC">
              <w:rPr>
                <w:rStyle w:val="Appelnotedebasdep"/>
                <w:sz w:val="20"/>
                <w:szCs w:val="20"/>
              </w:rPr>
              <w:footnoteReference w:id="35"/>
            </w:r>
            <w:r w:rsidRPr="007718D8">
              <w:rPr>
                <w:sz w:val="20"/>
                <w:szCs w:val="20"/>
                <w:lang w:val="fr-FR"/>
              </w:rPr>
              <w:t>: autonomie après 10 minutes (WLTP)</w:t>
            </w:r>
          </w:p>
        </w:tc>
        <w:tc>
          <w:tcPr>
            <w:tcW w:w="992" w:type="dxa"/>
            <w:vAlign w:val="center"/>
          </w:tcPr>
          <w:p w14:paraId="7108677E" w14:textId="273D2C62" w:rsidR="002125C3" w:rsidRPr="001E2BCC" w:rsidRDefault="00343132">
            <w:pPr>
              <w:jc w:val="right"/>
              <w:rPr>
                <w:sz w:val="20"/>
                <w:szCs w:val="20"/>
                <w:highlight w:val="yellow"/>
                <w:lang w:val="en-GB"/>
              </w:rPr>
            </w:pPr>
            <w:r>
              <w:rPr>
                <w:sz w:val="20"/>
                <w:szCs w:val="20"/>
              </w:rPr>
              <w:t>km</w:t>
            </w:r>
          </w:p>
        </w:tc>
        <w:tc>
          <w:tcPr>
            <w:tcW w:w="5103" w:type="dxa"/>
            <w:vAlign w:val="center"/>
          </w:tcPr>
          <w:p w14:paraId="6A774568" w14:textId="3DA706A2" w:rsidR="002125C3" w:rsidRPr="001E2BCC" w:rsidRDefault="002C418A">
            <w:pPr>
              <w:jc w:val="center"/>
              <w:rPr>
                <w:sz w:val="20"/>
                <w:szCs w:val="20"/>
                <w:lang w:val="en-GB"/>
              </w:rPr>
            </w:pPr>
            <w:r>
              <w:rPr>
                <w:sz w:val="20"/>
                <w:szCs w:val="20"/>
              </w:rPr>
              <w:t>275-315</w:t>
            </w:r>
          </w:p>
        </w:tc>
      </w:tr>
      <w:tr w:rsidR="002125C3" w:rsidRPr="001E2BCC" w14:paraId="40E945D1" w14:textId="77777777" w:rsidTr="00DE06DC">
        <w:trPr>
          <w:trHeight w:val="255"/>
        </w:trPr>
        <w:tc>
          <w:tcPr>
            <w:tcW w:w="9351" w:type="dxa"/>
            <w:gridSpan w:val="3"/>
            <w:vAlign w:val="center"/>
          </w:tcPr>
          <w:p w14:paraId="2165292C" w14:textId="77777777" w:rsidR="002125C3" w:rsidRPr="001E2BCC" w:rsidRDefault="002125C3">
            <w:pPr>
              <w:pStyle w:val="07Zwischenberschrift"/>
              <w:rPr>
                <w:sz w:val="20"/>
                <w:szCs w:val="20"/>
                <w:lang w:val="en-GB"/>
              </w:rPr>
            </w:pPr>
            <w:proofErr w:type="spellStart"/>
            <w:r w:rsidRPr="001E2BCC">
              <w:rPr>
                <w:sz w:val="20"/>
                <w:szCs w:val="20"/>
              </w:rPr>
              <w:t>Dimensions</w:t>
            </w:r>
            <w:proofErr w:type="spellEnd"/>
            <w:r w:rsidRPr="001E2BCC">
              <w:rPr>
                <w:sz w:val="20"/>
                <w:szCs w:val="20"/>
              </w:rPr>
              <w:t xml:space="preserve"> et </w:t>
            </w:r>
            <w:proofErr w:type="spellStart"/>
            <w:r w:rsidRPr="001E2BCC">
              <w:rPr>
                <w:sz w:val="20"/>
                <w:szCs w:val="20"/>
              </w:rPr>
              <w:t>poids</w:t>
            </w:r>
            <w:proofErr w:type="spellEnd"/>
          </w:p>
        </w:tc>
      </w:tr>
      <w:tr w:rsidR="002125C3" w:rsidRPr="001E2BCC" w14:paraId="2C041D33" w14:textId="77777777" w:rsidTr="001E2BCC">
        <w:trPr>
          <w:trHeight w:val="255"/>
        </w:trPr>
        <w:tc>
          <w:tcPr>
            <w:tcW w:w="3256" w:type="dxa"/>
            <w:vAlign w:val="center"/>
          </w:tcPr>
          <w:p w14:paraId="50282BAE" w14:textId="77777777" w:rsidR="002125C3" w:rsidRPr="001E2BCC" w:rsidRDefault="002125C3">
            <w:pPr>
              <w:rPr>
                <w:sz w:val="20"/>
                <w:szCs w:val="20"/>
                <w:lang w:val="en-GB"/>
              </w:rPr>
            </w:pPr>
            <w:proofErr w:type="spellStart"/>
            <w:r w:rsidRPr="001E2BCC">
              <w:rPr>
                <w:sz w:val="20"/>
                <w:szCs w:val="20"/>
              </w:rPr>
              <w:t>Empattement</w:t>
            </w:r>
            <w:proofErr w:type="spellEnd"/>
          </w:p>
        </w:tc>
        <w:tc>
          <w:tcPr>
            <w:tcW w:w="992" w:type="dxa"/>
            <w:vAlign w:val="center"/>
          </w:tcPr>
          <w:p w14:paraId="30209A5D" w14:textId="77777777" w:rsidR="002125C3" w:rsidRPr="001E2BCC" w:rsidRDefault="002125C3">
            <w:pPr>
              <w:jc w:val="right"/>
              <w:rPr>
                <w:rFonts w:cs="Calibri"/>
                <w:color w:val="000000"/>
                <w:sz w:val="20"/>
                <w:szCs w:val="20"/>
                <w:lang w:val="en-GB"/>
              </w:rPr>
            </w:pPr>
            <w:r w:rsidRPr="001E2BCC">
              <w:rPr>
                <w:rFonts w:cs="Calibri"/>
                <w:color w:val="000000"/>
                <w:sz w:val="20"/>
                <w:szCs w:val="20"/>
              </w:rPr>
              <w:t>mm</w:t>
            </w:r>
          </w:p>
        </w:tc>
        <w:tc>
          <w:tcPr>
            <w:tcW w:w="5103" w:type="dxa"/>
            <w:vAlign w:val="center"/>
          </w:tcPr>
          <w:p w14:paraId="6DCEA7B1" w14:textId="77777777" w:rsidR="002125C3" w:rsidRPr="001E2BCC" w:rsidRDefault="002125C3">
            <w:pPr>
              <w:jc w:val="center"/>
              <w:rPr>
                <w:rFonts w:cs="Calibri"/>
                <w:sz w:val="20"/>
                <w:szCs w:val="20"/>
                <w:highlight w:val="yellow"/>
                <w:lang w:val="en-GB"/>
              </w:rPr>
            </w:pPr>
            <w:r w:rsidRPr="001E2BCC">
              <w:rPr>
                <w:rFonts w:cs="Calibri"/>
                <w:sz w:val="20"/>
                <w:szCs w:val="20"/>
              </w:rPr>
              <w:t>2,790</w:t>
            </w:r>
          </w:p>
        </w:tc>
      </w:tr>
      <w:tr w:rsidR="002125C3" w:rsidRPr="001E2BCC" w14:paraId="4407A304" w14:textId="77777777" w:rsidTr="001E2BCC">
        <w:trPr>
          <w:trHeight w:val="255"/>
        </w:trPr>
        <w:tc>
          <w:tcPr>
            <w:tcW w:w="3256" w:type="dxa"/>
            <w:vAlign w:val="center"/>
          </w:tcPr>
          <w:p w14:paraId="34E0F695" w14:textId="77777777" w:rsidR="002125C3" w:rsidRPr="007718D8" w:rsidRDefault="002125C3">
            <w:pPr>
              <w:rPr>
                <w:sz w:val="20"/>
                <w:szCs w:val="20"/>
                <w:lang w:val="fr-FR"/>
              </w:rPr>
            </w:pPr>
            <w:r w:rsidRPr="007718D8">
              <w:rPr>
                <w:sz w:val="20"/>
                <w:szCs w:val="20"/>
                <w:lang w:val="fr-FR"/>
              </w:rPr>
              <w:t>Largeur de voie avant/arrière</w:t>
            </w:r>
          </w:p>
        </w:tc>
        <w:tc>
          <w:tcPr>
            <w:tcW w:w="992" w:type="dxa"/>
            <w:vAlign w:val="center"/>
          </w:tcPr>
          <w:p w14:paraId="35608FCA" w14:textId="77777777" w:rsidR="002125C3" w:rsidRPr="001E2BCC" w:rsidRDefault="002125C3">
            <w:pPr>
              <w:jc w:val="right"/>
              <w:rPr>
                <w:rFonts w:cs="Calibri"/>
                <w:color w:val="000000"/>
                <w:sz w:val="20"/>
                <w:szCs w:val="20"/>
                <w:lang w:val="en-GB"/>
              </w:rPr>
            </w:pPr>
            <w:r w:rsidRPr="001E2BCC">
              <w:rPr>
                <w:rFonts w:cs="Calibri"/>
                <w:color w:val="000000"/>
                <w:sz w:val="20"/>
                <w:szCs w:val="20"/>
              </w:rPr>
              <w:t>mm</w:t>
            </w:r>
          </w:p>
        </w:tc>
        <w:tc>
          <w:tcPr>
            <w:tcW w:w="5103" w:type="dxa"/>
            <w:vAlign w:val="center"/>
          </w:tcPr>
          <w:p w14:paraId="5479142B" w14:textId="06CEA51B" w:rsidR="002125C3" w:rsidRPr="001E2BCC" w:rsidRDefault="002125C3">
            <w:pPr>
              <w:jc w:val="center"/>
              <w:rPr>
                <w:rFonts w:cs="Calibri"/>
                <w:sz w:val="20"/>
                <w:szCs w:val="20"/>
                <w:lang w:val="en-GB"/>
              </w:rPr>
            </w:pPr>
            <w:r w:rsidRPr="001E2BCC">
              <w:rPr>
                <w:rFonts w:cs="Calibri"/>
                <w:sz w:val="20"/>
                <w:szCs w:val="20"/>
              </w:rPr>
              <w:t>1,605 / 1,574</w:t>
            </w:r>
          </w:p>
        </w:tc>
      </w:tr>
      <w:tr w:rsidR="002125C3" w:rsidRPr="001E2BCC" w14:paraId="30FA3B16" w14:textId="77777777" w:rsidTr="001E2BCC">
        <w:trPr>
          <w:trHeight w:val="255"/>
        </w:trPr>
        <w:tc>
          <w:tcPr>
            <w:tcW w:w="3256" w:type="dxa"/>
            <w:vAlign w:val="center"/>
          </w:tcPr>
          <w:p w14:paraId="7405B1C8" w14:textId="77777777" w:rsidR="002125C3" w:rsidRPr="001E2BCC" w:rsidRDefault="002125C3">
            <w:pPr>
              <w:rPr>
                <w:sz w:val="20"/>
                <w:szCs w:val="20"/>
                <w:lang w:val="en-GB"/>
              </w:rPr>
            </w:pPr>
            <w:proofErr w:type="spellStart"/>
            <w:r w:rsidRPr="001E2BCC">
              <w:rPr>
                <w:sz w:val="20"/>
                <w:szCs w:val="20"/>
              </w:rPr>
              <w:t>Longueur</w:t>
            </w:r>
            <w:proofErr w:type="spellEnd"/>
            <w:r w:rsidRPr="001E2BCC">
              <w:rPr>
                <w:sz w:val="20"/>
                <w:szCs w:val="20"/>
              </w:rPr>
              <w:t>/</w:t>
            </w:r>
            <w:proofErr w:type="spellStart"/>
            <w:r w:rsidRPr="001E2BCC">
              <w:rPr>
                <w:sz w:val="20"/>
                <w:szCs w:val="20"/>
              </w:rPr>
              <w:t>largeur</w:t>
            </w:r>
            <w:proofErr w:type="spellEnd"/>
            <w:r w:rsidRPr="001E2BCC">
              <w:rPr>
                <w:sz w:val="20"/>
                <w:szCs w:val="20"/>
              </w:rPr>
              <w:t>/</w:t>
            </w:r>
            <w:proofErr w:type="spellStart"/>
            <w:r w:rsidRPr="001E2BCC">
              <w:rPr>
                <w:sz w:val="20"/>
                <w:szCs w:val="20"/>
              </w:rPr>
              <w:t>hauteur</w:t>
            </w:r>
            <w:proofErr w:type="spellEnd"/>
          </w:p>
        </w:tc>
        <w:tc>
          <w:tcPr>
            <w:tcW w:w="992" w:type="dxa"/>
            <w:vAlign w:val="center"/>
          </w:tcPr>
          <w:p w14:paraId="198243FD" w14:textId="77777777" w:rsidR="002125C3" w:rsidRPr="001E2BCC" w:rsidRDefault="002125C3">
            <w:pPr>
              <w:jc w:val="right"/>
              <w:rPr>
                <w:rFonts w:cs="Calibri"/>
                <w:color w:val="000000"/>
                <w:sz w:val="20"/>
                <w:szCs w:val="20"/>
                <w:lang w:val="en-GB"/>
              </w:rPr>
            </w:pPr>
            <w:r w:rsidRPr="001E2BCC">
              <w:rPr>
                <w:rFonts w:cs="Calibri"/>
                <w:color w:val="000000"/>
                <w:sz w:val="20"/>
                <w:szCs w:val="20"/>
              </w:rPr>
              <w:t>mm</w:t>
            </w:r>
          </w:p>
        </w:tc>
        <w:tc>
          <w:tcPr>
            <w:tcW w:w="5103" w:type="dxa"/>
            <w:vAlign w:val="center"/>
          </w:tcPr>
          <w:p w14:paraId="3576FDFA" w14:textId="77777777" w:rsidR="002125C3" w:rsidRPr="001E2BCC" w:rsidRDefault="002125C3">
            <w:pPr>
              <w:jc w:val="center"/>
              <w:rPr>
                <w:rFonts w:cs="Calibri"/>
                <w:sz w:val="20"/>
                <w:szCs w:val="20"/>
                <w:lang w:val="en-GB"/>
              </w:rPr>
            </w:pPr>
            <w:r w:rsidRPr="001E2BCC">
              <w:rPr>
                <w:rFonts w:cs="Calibri"/>
                <w:sz w:val="20"/>
                <w:szCs w:val="20"/>
              </w:rPr>
              <w:t>4 723/1 855</w:t>
            </w:r>
            <w:r w:rsidRPr="001E2BCC">
              <w:rPr>
                <w:rStyle w:val="Appelnotedebasdep"/>
                <w:rFonts w:cs="Calibri"/>
                <w:sz w:val="20"/>
                <w:szCs w:val="20"/>
              </w:rPr>
              <w:footnoteReference w:id="36"/>
            </w:r>
            <w:r w:rsidRPr="001E2BCC">
              <w:rPr>
                <w:rFonts w:cs="Calibri"/>
                <w:sz w:val="20"/>
                <w:szCs w:val="20"/>
              </w:rPr>
              <w:t xml:space="preserve"> /1 468</w:t>
            </w:r>
          </w:p>
        </w:tc>
      </w:tr>
      <w:tr w:rsidR="002125C3" w:rsidRPr="001E2BCC" w14:paraId="29605CAF" w14:textId="77777777" w:rsidTr="001E2BCC">
        <w:trPr>
          <w:trHeight w:val="255"/>
        </w:trPr>
        <w:tc>
          <w:tcPr>
            <w:tcW w:w="3256" w:type="dxa"/>
            <w:vAlign w:val="center"/>
          </w:tcPr>
          <w:p w14:paraId="0AB9779D" w14:textId="77777777" w:rsidR="002125C3" w:rsidRPr="001E2BCC" w:rsidRDefault="002125C3">
            <w:pPr>
              <w:rPr>
                <w:sz w:val="20"/>
                <w:szCs w:val="20"/>
                <w:lang w:val="en-GB"/>
              </w:rPr>
            </w:pPr>
            <w:r w:rsidRPr="001E2BCC">
              <w:rPr>
                <w:sz w:val="20"/>
                <w:szCs w:val="20"/>
              </w:rPr>
              <w:t xml:space="preserve">Rayon de </w:t>
            </w:r>
            <w:proofErr w:type="spellStart"/>
            <w:r w:rsidRPr="001E2BCC">
              <w:rPr>
                <w:sz w:val="20"/>
                <w:szCs w:val="20"/>
              </w:rPr>
              <w:t>braquage</w:t>
            </w:r>
            <w:proofErr w:type="spellEnd"/>
          </w:p>
        </w:tc>
        <w:tc>
          <w:tcPr>
            <w:tcW w:w="992" w:type="dxa"/>
            <w:vAlign w:val="center"/>
          </w:tcPr>
          <w:p w14:paraId="082E737E" w14:textId="77777777" w:rsidR="002125C3" w:rsidRPr="001E2BCC" w:rsidRDefault="002125C3">
            <w:pPr>
              <w:jc w:val="right"/>
              <w:rPr>
                <w:rFonts w:cs="Calibri"/>
                <w:color w:val="000000"/>
                <w:sz w:val="20"/>
                <w:szCs w:val="20"/>
                <w:lang w:val="en-GB"/>
              </w:rPr>
            </w:pPr>
            <w:r w:rsidRPr="001E2BCC">
              <w:rPr>
                <w:rFonts w:cs="Calibri"/>
                <w:color w:val="000000"/>
                <w:sz w:val="20"/>
                <w:szCs w:val="20"/>
              </w:rPr>
              <w:t>m</w:t>
            </w:r>
          </w:p>
        </w:tc>
        <w:tc>
          <w:tcPr>
            <w:tcW w:w="5103" w:type="dxa"/>
            <w:shd w:val="clear" w:color="auto" w:fill="auto"/>
            <w:vAlign w:val="center"/>
          </w:tcPr>
          <w:p w14:paraId="791157C0" w14:textId="33647CAF" w:rsidR="002125C3" w:rsidRPr="001E2BCC" w:rsidRDefault="00F22087">
            <w:pPr>
              <w:jc w:val="center"/>
              <w:rPr>
                <w:rFonts w:cs="Calibri"/>
                <w:sz w:val="20"/>
                <w:szCs w:val="20"/>
                <w:lang w:val="en-GB"/>
              </w:rPr>
            </w:pPr>
            <w:r>
              <w:rPr>
                <w:rFonts w:cs="Calibri"/>
                <w:sz w:val="20"/>
                <w:szCs w:val="20"/>
              </w:rPr>
              <w:t>11.21</w:t>
            </w:r>
          </w:p>
        </w:tc>
      </w:tr>
      <w:tr w:rsidR="002125C3" w:rsidRPr="001E2BCC" w14:paraId="34540E04" w14:textId="77777777" w:rsidTr="001E2BCC">
        <w:trPr>
          <w:trHeight w:val="255"/>
        </w:trPr>
        <w:tc>
          <w:tcPr>
            <w:tcW w:w="3256" w:type="dxa"/>
            <w:vAlign w:val="center"/>
          </w:tcPr>
          <w:p w14:paraId="70D069D5" w14:textId="645DE851" w:rsidR="002125C3" w:rsidRPr="001E2BCC" w:rsidRDefault="002125C3">
            <w:pPr>
              <w:rPr>
                <w:sz w:val="20"/>
                <w:szCs w:val="20"/>
                <w:lang w:val="en-GB"/>
              </w:rPr>
            </w:pPr>
            <w:r w:rsidRPr="001E2BCC">
              <w:rPr>
                <w:sz w:val="20"/>
                <w:szCs w:val="20"/>
              </w:rPr>
              <w:t xml:space="preserve">Volume </w:t>
            </w:r>
            <w:r w:rsidR="00343132">
              <w:rPr>
                <w:sz w:val="20"/>
                <w:szCs w:val="20"/>
              </w:rPr>
              <w:t xml:space="preserve">du </w:t>
            </w:r>
            <w:proofErr w:type="spellStart"/>
            <w:r w:rsidR="00343132">
              <w:rPr>
                <w:sz w:val="20"/>
                <w:szCs w:val="20"/>
              </w:rPr>
              <w:t>coffre</w:t>
            </w:r>
            <w:proofErr w:type="spellEnd"/>
            <w:r w:rsidR="0082063F">
              <w:rPr>
                <w:rStyle w:val="Appelnotedebasdep"/>
                <w:sz w:val="20"/>
                <w:szCs w:val="20"/>
              </w:rPr>
              <w:footnoteReference w:id="37"/>
            </w:r>
          </w:p>
        </w:tc>
        <w:tc>
          <w:tcPr>
            <w:tcW w:w="992" w:type="dxa"/>
            <w:vAlign w:val="center"/>
          </w:tcPr>
          <w:p w14:paraId="0678FC6E" w14:textId="77777777" w:rsidR="002125C3" w:rsidRPr="001E2BCC" w:rsidRDefault="002125C3">
            <w:pPr>
              <w:jc w:val="right"/>
              <w:rPr>
                <w:rFonts w:cs="Calibri"/>
                <w:color w:val="000000"/>
                <w:sz w:val="20"/>
                <w:szCs w:val="20"/>
                <w:lang w:val="en-GB"/>
              </w:rPr>
            </w:pPr>
            <w:proofErr w:type="spellStart"/>
            <w:r w:rsidRPr="001E2BCC">
              <w:rPr>
                <w:rFonts w:cs="Calibri"/>
                <w:color w:val="000000"/>
                <w:sz w:val="20"/>
                <w:szCs w:val="20"/>
              </w:rPr>
              <w:t>Litres</w:t>
            </w:r>
            <w:proofErr w:type="spellEnd"/>
          </w:p>
        </w:tc>
        <w:tc>
          <w:tcPr>
            <w:tcW w:w="5103" w:type="dxa"/>
            <w:vAlign w:val="center"/>
          </w:tcPr>
          <w:p w14:paraId="6A78B8BD" w14:textId="630AF3D4" w:rsidR="002125C3" w:rsidRPr="001E2BCC" w:rsidRDefault="00F22087">
            <w:pPr>
              <w:jc w:val="center"/>
              <w:rPr>
                <w:rFonts w:cs="Calibri"/>
                <w:sz w:val="20"/>
                <w:szCs w:val="20"/>
                <w:lang w:val="en-GB"/>
              </w:rPr>
            </w:pPr>
            <w:r>
              <w:rPr>
                <w:rFonts w:cs="Calibri"/>
                <w:sz w:val="20"/>
                <w:szCs w:val="20"/>
              </w:rPr>
              <w:t>405</w:t>
            </w:r>
          </w:p>
        </w:tc>
      </w:tr>
      <w:tr w:rsidR="00F22087" w:rsidRPr="001E2BCC" w14:paraId="69AF70B2" w14:textId="77777777" w:rsidTr="001E2BCC">
        <w:trPr>
          <w:trHeight w:val="255"/>
        </w:trPr>
        <w:tc>
          <w:tcPr>
            <w:tcW w:w="3256" w:type="dxa"/>
            <w:vAlign w:val="center"/>
          </w:tcPr>
          <w:p w14:paraId="5519B07D" w14:textId="74733417" w:rsidR="00F22087" w:rsidRPr="001E2BCC" w:rsidRDefault="00F22087">
            <w:pPr>
              <w:rPr>
                <w:sz w:val="20"/>
                <w:szCs w:val="20"/>
                <w:lang w:val="en-GB"/>
              </w:rPr>
            </w:pPr>
            <w:r>
              <w:rPr>
                <w:sz w:val="20"/>
                <w:szCs w:val="20"/>
              </w:rPr>
              <w:t xml:space="preserve">Volume du </w:t>
            </w:r>
            <w:proofErr w:type="spellStart"/>
            <w:r w:rsidR="00343132">
              <w:rPr>
                <w:sz w:val="20"/>
                <w:szCs w:val="20"/>
              </w:rPr>
              <w:t>frunk</w:t>
            </w:r>
            <w:proofErr w:type="spellEnd"/>
            <w:r>
              <w:rPr>
                <w:sz w:val="20"/>
                <w:szCs w:val="20"/>
              </w:rPr>
              <w:t xml:space="preserve"> </w:t>
            </w:r>
          </w:p>
        </w:tc>
        <w:tc>
          <w:tcPr>
            <w:tcW w:w="992" w:type="dxa"/>
            <w:vAlign w:val="center"/>
          </w:tcPr>
          <w:p w14:paraId="55949D86" w14:textId="1ED5B12D" w:rsidR="00F22087" w:rsidRPr="001E2BCC" w:rsidRDefault="00F22087">
            <w:pPr>
              <w:jc w:val="right"/>
              <w:rPr>
                <w:rFonts w:cs="Calibri"/>
                <w:color w:val="000000"/>
                <w:sz w:val="20"/>
                <w:szCs w:val="20"/>
                <w:lang w:val="en-GB"/>
              </w:rPr>
            </w:pPr>
            <w:proofErr w:type="spellStart"/>
            <w:r>
              <w:rPr>
                <w:rFonts w:cs="Calibri"/>
                <w:color w:val="000000"/>
                <w:sz w:val="20"/>
                <w:szCs w:val="20"/>
              </w:rPr>
              <w:t>Litres</w:t>
            </w:r>
            <w:proofErr w:type="spellEnd"/>
          </w:p>
        </w:tc>
        <w:tc>
          <w:tcPr>
            <w:tcW w:w="5103" w:type="dxa"/>
            <w:vAlign w:val="center"/>
          </w:tcPr>
          <w:p w14:paraId="416C1005" w14:textId="6E2C70AA" w:rsidR="00F22087" w:rsidRDefault="00F22087">
            <w:pPr>
              <w:jc w:val="center"/>
              <w:rPr>
                <w:rFonts w:cs="Calibri"/>
                <w:sz w:val="20"/>
                <w:szCs w:val="20"/>
                <w:lang w:val="en-GB"/>
              </w:rPr>
            </w:pPr>
            <w:r>
              <w:rPr>
                <w:rFonts w:cs="Calibri"/>
                <w:sz w:val="20"/>
                <w:szCs w:val="20"/>
              </w:rPr>
              <w:t>101</w:t>
            </w:r>
          </w:p>
        </w:tc>
      </w:tr>
      <w:tr w:rsidR="002125C3" w:rsidRPr="001E2BCC" w14:paraId="40865310" w14:textId="77777777" w:rsidTr="001E2BCC">
        <w:trPr>
          <w:trHeight w:val="255"/>
        </w:trPr>
        <w:tc>
          <w:tcPr>
            <w:tcW w:w="3256" w:type="dxa"/>
            <w:vAlign w:val="center"/>
          </w:tcPr>
          <w:p w14:paraId="17AA83C0" w14:textId="77777777" w:rsidR="002125C3" w:rsidRPr="007718D8" w:rsidRDefault="002125C3">
            <w:pPr>
              <w:rPr>
                <w:sz w:val="20"/>
                <w:szCs w:val="20"/>
                <w:lang w:val="fr-FR"/>
              </w:rPr>
            </w:pPr>
            <w:r w:rsidRPr="007718D8">
              <w:rPr>
                <w:sz w:val="20"/>
                <w:szCs w:val="20"/>
                <w:lang w:val="fr-FR"/>
              </w:rPr>
              <w:t>Poids à vide selon EC</w:t>
            </w:r>
          </w:p>
        </w:tc>
        <w:tc>
          <w:tcPr>
            <w:tcW w:w="992" w:type="dxa"/>
            <w:vAlign w:val="center"/>
          </w:tcPr>
          <w:p w14:paraId="038D1D7E" w14:textId="77777777" w:rsidR="002125C3" w:rsidRPr="001E2BCC" w:rsidRDefault="002125C3">
            <w:pPr>
              <w:jc w:val="right"/>
              <w:rPr>
                <w:rFonts w:cs="Calibri"/>
                <w:color w:val="000000"/>
                <w:sz w:val="20"/>
                <w:szCs w:val="20"/>
                <w:lang w:val="en-GB"/>
              </w:rPr>
            </w:pPr>
            <w:r w:rsidRPr="001E2BCC">
              <w:rPr>
                <w:rFonts w:cs="Calibri"/>
                <w:color w:val="000000"/>
                <w:sz w:val="20"/>
                <w:szCs w:val="20"/>
              </w:rPr>
              <w:t>Kg</w:t>
            </w:r>
          </w:p>
        </w:tc>
        <w:tc>
          <w:tcPr>
            <w:tcW w:w="5103" w:type="dxa"/>
            <w:vAlign w:val="center"/>
          </w:tcPr>
          <w:p w14:paraId="57B11BDA" w14:textId="7B9D4AE2" w:rsidR="002125C3" w:rsidRPr="001E2BCC" w:rsidRDefault="00547FF7">
            <w:pPr>
              <w:jc w:val="center"/>
              <w:rPr>
                <w:rFonts w:cs="Calibri"/>
                <w:sz w:val="20"/>
                <w:szCs w:val="20"/>
                <w:lang w:val="en-GB"/>
              </w:rPr>
            </w:pPr>
            <w:r>
              <w:rPr>
                <w:rFonts w:cs="Calibri"/>
                <w:sz w:val="20"/>
                <w:szCs w:val="20"/>
              </w:rPr>
              <w:t>2,135</w:t>
            </w:r>
          </w:p>
        </w:tc>
      </w:tr>
      <w:tr w:rsidR="002125C3" w:rsidRPr="001E2BCC" w14:paraId="61439952" w14:textId="77777777" w:rsidTr="001E2BCC">
        <w:trPr>
          <w:trHeight w:val="255"/>
        </w:trPr>
        <w:tc>
          <w:tcPr>
            <w:tcW w:w="3256" w:type="dxa"/>
            <w:vAlign w:val="center"/>
          </w:tcPr>
          <w:p w14:paraId="7C2D509F" w14:textId="77777777" w:rsidR="002125C3" w:rsidRPr="001E2BCC" w:rsidRDefault="002125C3">
            <w:pPr>
              <w:rPr>
                <w:sz w:val="20"/>
                <w:szCs w:val="20"/>
                <w:lang w:val="en-GB"/>
              </w:rPr>
            </w:pPr>
            <w:r w:rsidRPr="001E2BCC">
              <w:rPr>
                <w:sz w:val="20"/>
                <w:szCs w:val="20"/>
              </w:rPr>
              <w:t xml:space="preserve">Charge </w:t>
            </w:r>
            <w:proofErr w:type="spellStart"/>
            <w:r w:rsidRPr="001E2BCC">
              <w:rPr>
                <w:sz w:val="20"/>
                <w:szCs w:val="20"/>
              </w:rPr>
              <w:t>utile</w:t>
            </w:r>
            <w:proofErr w:type="spellEnd"/>
          </w:p>
        </w:tc>
        <w:tc>
          <w:tcPr>
            <w:tcW w:w="992" w:type="dxa"/>
            <w:vAlign w:val="center"/>
          </w:tcPr>
          <w:p w14:paraId="717ACC5C" w14:textId="77777777" w:rsidR="002125C3" w:rsidRPr="001E2BCC" w:rsidRDefault="002125C3">
            <w:pPr>
              <w:jc w:val="right"/>
              <w:rPr>
                <w:rFonts w:cs="Calibri"/>
                <w:color w:val="000000"/>
                <w:sz w:val="20"/>
                <w:szCs w:val="20"/>
                <w:lang w:val="en-GB"/>
              </w:rPr>
            </w:pPr>
            <w:r w:rsidRPr="001E2BCC">
              <w:rPr>
                <w:rFonts w:cs="Calibri"/>
                <w:color w:val="000000"/>
                <w:sz w:val="20"/>
                <w:szCs w:val="20"/>
              </w:rPr>
              <w:t>Kg</w:t>
            </w:r>
          </w:p>
        </w:tc>
        <w:tc>
          <w:tcPr>
            <w:tcW w:w="5103" w:type="dxa"/>
            <w:vAlign w:val="center"/>
          </w:tcPr>
          <w:p w14:paraId="0EFED525" w14:textId="6E7E30A5" w:rsidR="002125C3" w:rsidRPr="001E2BCC" w:rsidRDefault="00547FF7">
            <w:pPr>
              <w:jc w:val="center"/>
              <w:rPr>
                <w:rFonts w:cs="Calibri"/>
                <w:sz w:val="20"/>
                <w:szCs w:val="20"/>
                <w:lang w:val="en-GB"/>
              </w:rPr>
            </w:pPr>
            <w:r>
              <w:rPr>
                <w:rFonts w:cs="Calibri"/>
                <w:sz w:val="20"/>
                <w:szCs w:val="20"/>
              </w:rPr>
              <w:t>440</w:t>
            </w:r>
          </w:p>
        </w:tc>
      </w:tr>
      <w:tr w:rsidR="002125C3" w:rsidRPr="001E2BCC" w14:paraId="717A41F3" w14:textId="77777777" w:rsidTr="001E2BCC">
        <w:trPr>
          <w:trHeight w:val="255"/>
        </w:trPr>
        <w:tc>
          <w:tcPr>
            <w:tcW w:w="3256" w:type="dxa"/>
            <w:vAlign w:val="center"/>
          </w:tcPr>
          <w:p w14:paraId="795DD76C" w14:textId="77777777" w:rsidR="002125C3" w:rsidRPr="007718D8" w:rsidRDefault="002125C3">
            <w:pPr>
              <w:rPr>
                <w:sz w:val="20"/>
                <w:szCs w:val="20"/>
                <w:lang w:val="fr-FR"/>
              </w:rPr>
            </w:pPr>
            <w:r w:rsidRPr="007718D8">
              <w:rPr>
                <w:sz w:val="20"/>
                <w:szCs w:val="20"/>
                <w:lang w:val="fr-FR"/>
              </w:rPr>
              <w:t>Poids total autorisé en charge</w:t>
            </w:r>
          </w:p>
        </w:tc>
        <w:tc>
          <w:tcPr>
            <w:tcW w:w="992" w:type="dxa"/>
            <w:vAlign w:val="center"/>
          </w:tcPr>
          <w:p w14:paraId="201E3502" w14:textId="77777777" w:rsidR="002125C3" w:rsidRPr="001E2BCC" w:rsidRDefault="002125C3">
            <w:pPr>
              <w:jc w:val="right"/>
              <w:rPr>
                <w:rFonts w:cs="Calibri"/>
                <w:color w:val="000000"/>
                <w:sz w:val="20"/>
                <w:szCs w:val="20"/>
                <w:lang w:val="en-GB"/>
              </w:rPr>
            </w:pPr>
            <w:r w:rsidRPr="001E2BCC">
              <w:rPr>
                <w:rFonts w:cs="Calibri"/>
                <w:color w:val="000000"/>
                <w:sz w:val="20"/>
                <w:szCs w:val="20"/>
              </w:rPr>
              <w:t>Kg</w:t>
            </w:r>
          </w:p>
        </w:tc>
        <w:tc>
          <w:tcPr>
            <w:tcW w:w="5103" w:type="dxa"/>
            <w:vAlign w:val="center"/>
          </w:tcPr>
          <w:p w14:paraId="41E4616C" w14:textId="67C4F623" w:rsidR="002125C3" w:rsidRPr="001E2BCC" w:rsidRDefault="00547FF7">
            <w:pPr>
              <w:jc w:val="center"/>
              <w:rPr>
                <w:rFonts w:cs="Calibri"/>
                <w:sz w:val="20"/>
                <w:szCs w:val="20"/>
                <w:lang w:val="en-GB"/>
              </w:rPr>
            </w:pPr>
            <w:r>
              <w:rPr>
                <w:rFonts w:cs="Calibri"/>
                <w:sz w:val="20"/>
                <w:szCs w:val="20"/>
              </w:rPr>
              <w:t>2,575</w:t>
            </w:r>
          </w:p>
        </w:tc>
      </w:tr>
      <w:tr w:rsidR="002125C3" w:rsidRPr="009E1FFB" w14:paraId="2A9DD8E2" w14:textId="77777777" w:rsidTr="00DE06DC">
        <w:trPr>
          <w:trHeight w:val="255"/>
        </w:trPr>
        <w:tc>
          <w:tcPr>
            <w:tcW w:w="9351" w:type="dxa"/>
            <w:gridSpan w:val="3"/>
            <w:vAlign w:val="center"/>
          </w:tcPr>
          <w:p w14:paraId="7A40FFAF" w14:textId="77777777" w:rsidR="002125C3" w:rsidRPr="007718D8" w:rsidRDefault="002125C3">
            <w:pPr>
              <w:pStyle w:val="07Zwischenberschrift"/>
              <w:rPr>
                <w:sz w:val="20"/>
                <w:szCs w:val="20"/>
                <w:lang w:val="fr-FR"/>
              </w:rPr>
            </w:pPr>
            <w:r w:rsidRPr="007718D8">
              <w:rPr>
                <w:sz w:val="20"/>
                <w:szCs w:val="20"/>
                <w:lang w:val="fr-FR"/>
              </w:rPr>
              <w:t>Performance; consommation de carburant ; Émissions</w:t>
            </w:r>
          </w:p>
        </w:tc>
      </w:tr>
      <w:tr w:rsidR="002125C3" w:rsidRPr="001E2BCC" w14:paraId="3E0A2F2E" w14:textId="77777777" w:rsidTr="001E2BCC">
        <w:trPr>
          <w:trHeight w:val="255"/>
        </w:trPr>
        <w:tc>
          <w:tcPr>
            <w:tcW w:w="3256" w:type="dxa"/>
            <w:vAlign w:val="center"/>
          </w:tcPr>
          <w:p w14:paraId="049616C5" w14:textId="77777777" w:rsidR="002125C3" w:rsidRPr="001E2BCC" w:rsidRDefault="002125C3">
            <w:pPr>
              <w:rPr>
                <w:rFonts w:cs="Calibri"/>
                <w:color w:val="000000"/>
                <w:sz w:val="20"/>
                <w:szCs w:val="20"/>
                <w:lang w:val="en-GB"/>
              </w:rPr>
            </w:pPr>
            <w:proofErr w:type="spellStart"/>
            <w:r w:rsidRPr="001E2BCC">
              <w:rPr>
                <w:sz w:val="20"/>
                <w:szCs w:val="20"/>
              </w:rPr>
              <w:t>Accélération</w:t>
            </w:r>
            <w:proofErr w:type="spellEnd"/>
            <w:r w:rsidRPr="001E2BCC">
              <w:rPr>
                <w:sz w:val="20"/>
                <w:szCs w:val="20"/>
              </w:rPr>
              <w:t xml:space="preserve"> 0-100 km/h</w:t>
            </w:r>
          </w:p>
        </w:tc>
        <w:tc>
          <w:tcPr>
            <w:tcW w:w="992" w:type="dxa"/>
            <w:vAlign w:val="center"/>
          </w:tcPr>
          <w:p w14:paraId="0CF42DAE" w14:textId="77777777" w:rsidR="002125C3" w:rsidRPr="001E2BCC" w:rsidRDefault="002125C3">
            <w:pPr>
              <w:jc w:val="right"/>
              <w:rPr>
                <w:rFonts w:cs="Calibri"/>
                <w:color w:val="000000"/>
                <w:sz w:val="20"/>
                <w:szCs w:val="20"/>
                <w:lang w:val="en-GB"/>
              </w:rPr>
            </w:pPr>
            <w:proofErr w:type="spellStart"/>
            <w:r w:rsidRPr="001E2BCC">
              <w:rPr>
                <w:rFonts w:cs="Calibri"/>
                <w:color w:val="000000"/>
                <w:sz w:val="20"/>
                <w:szCs w:val="20"/>
              </w:rPr>
              <w:t>Secondes</w:t>
            </w:r>
            <w:proofErr w:type="spellEnd"/>
          </w:p>
        </w:tc>
        <w:tc>
          <w:tcPr>
            <w:tcW w:w="5103" w:type="dxa"/>
            <w:vAlign w:val="center"/>
          </w:tcPr>
          <w:p w14:paraId="0E8922D6" w14:textId="10510137" w:rsidR="002125C3" w:rsidRPr="001E2BCC" w:rsidRDefault="004A2B1F">
            <w:pPr>
              <w:jc w:val="center"/>
              <w:rPr>
                <w:rFonts w:cs="Calibri"/>
                <w:sz w:val="20"/>
                <w:szCs w:val="20"/>
                <w:lang w:val="en-GB"/>
              </w:rPr>
            </w:pPr>
            <w:r w:rsidRPr="001E2BCC">
              <w:rPr>
                <w:rFonts w:cs="Calibri"/>
                <w:sz w:val="20"/>
                <w:szCs w:val="20"/>
              </w:rPr>
              <w:t>4.9</w:t>
            </w:r>
          </w:p>
        </w:tc>
      </w:tr>
      <w:tr w:rsidR="002125C3" w:rsidRPr="001E2BCC" w14:paraId="1FFA8504" w14:textId="77777777" w:rsidTr="001E2BCC">
        <w:trPr>
          <w:trHeight w:val="255"/>
        </w:trPr>
        <w:tc>
          <w:tcPr>
            <w:tcW w:w="3256" w:type="dxa"/>
            <w:vAlign w:val="center"/>
          </w:tcPr>
          <w:p w14:paraId="27C0BD79" w14:textId="2E5DA3CD" w:rsidR="002125C3" w:rsidRPr="001E2BCC" w:rsidRDefault="002125C3">
            <w:pPr>
              <w:rPr>
                <w:sz w:val="20"/>
                <w:szCs w:val="20"/>
                <w:lang w:val="en-GB"/>
              </w:rPr>
            </w:pPr>
            <w:r w:rsidRPr="001E2BCC">
              <w:rPr>
                <w:sz w:val="20"/>
                <w:szCs w:val="20"/>
              </w:rPr>
              <w:t>Vitesse maximale</w:t>
            </w:r>
            <w:r w:rsidR="00F56FAF">
              <w:rPr>
                <w:rStyle w:val="Appelnotedebasdep"/>
                <w:sz w:val="20"/>
                <w:szCs w:val="20"/>
              </w:rPr>
              <w:footnoteReference w:id="38"/>
            </w:r>
          </w:p>
        </w:tc>
        <w:tc>
          <w:tcPr>
            <w:tcW w:w="992" w:type="dxa"/>
            <w:vAlign w:val="center"/>
          </w:tcPr>
          <w:p w14:paraId="2831828E" w14:textId="77777777" w:rsidR="002125C3" w:rsidRPr="001E2BCC" w:rsidRDefault="002125C3">
            <w:pPr>
              <w:jc w:val="right"/>
              <w:rPr>
                <w:sz w:val="20"/>
                <w:szCs w:val="20"/>
                <w:lang w:val="en-GB"/>
              </w:rPr>
            </w:pPr>
            <w:r w:rsidRPr="001E2BCC">
              <w:rPr>
                <w:sz w:val="20"/>
                <w:szCs w:val="20"/>
              </w:rPr>
              <w:t>km/h</w:t>
            </w:r>
          </w:p>
        </w:tc>
        <w:tc>
          <w:tcPr>
            <w:tcW w:w="5103" w:type="dxa"/>
            <w:vAlign w:val="center"/>
          </w:tcPr>
          <w:p w14:paraId="0E6A52E3" w14:textId="77777777" w:rsidR="002125C3" w:rsidRPr="001E2BCC" w:rsidRDefault="002125C3">
            <w:pPr>
              <w:jc w:val="center"/>
              <w:rPr>
                <w:sz w:val="20"/>
                <w:szCs w:val="20"/>
                <w:lang w:val="en-GB"/>
              </w:rPr>
            </w:pPr>
            <w:r w:rsidRPr="001E2BCC">
              <w:rPr>
                <w:sz w:val="20"/>
                <w:szCs w:val="20"/>
              </w:rPr>
              <w:t>210</w:t>
            </w:r>
          </w:p>
        </w:tc>
      </w:tr>
      <w:tr w:rsidR="002125C3" w:rsidRPr="001E2BCC" w14:paraId="6482D994" w14:textId="77777777" w:rsidTr="001E2BCC">
        <w:trPr>
          <w:trHeight w:val="255"/>
        </w:trPr>
        <w:tc>
          <w:tcPr>
            <w:tcW w:w="3256" w:type="dxa"/>
            <w:vAlign w:val="center"/>
          </w:tcPr>
          <w:p w14:paraId="68CDA6EB" w14:textId="02A69CE7" w:rsidR="002125C3" w:rsidRPr="001E2BCC" w:rsidRDefault="002125C3">
            <w:pPr>
              <w:rPr>
                <w:sz w:val="20"/>
                <w:szCs w:val="20"/>
                <w:lang w:val="en-GB"/>
              </w:rPr>
            </w:pPr>
            <w:proofErr w:type="spellStart"/>
            <w:r w:rsidRPr="001E2BCC">
              <w:rPr>
                <w:sz w:val="20"/>
                <w:szCs w:val="20"/>
              </w:rPr>
              <w:t>Consommation</w:t>
            </w:r>
            <w:proofErr w:type="spellEnd"/>
            <w:r w:rsidRPr="001E2BCC">
              <w:rPr>
                <w:sz w:val="20"/>
                <w:szCs w:val="20"/>
              </w:rPr>
              <w:t xml:space="preserve"> </w:t>
            </w:r>
            <w:proofErr w:type="spellStart"/>
            <w:r w:rsidRPr="001E2BCC">
              <w:rPr>
                <w:sz w:val="20"/>
                <w:szCs w:val="20"/>
              </w:rPr>
              <w:t>d'énergie</w:t>
            </w:r>
            <w:proofErr w:type="spellEnd"/>
            <w:r w:rsidRPr="001E2BCC">
              <w:rPr>
                <w:sz w:val="20"/>
                <w:szCs w:val="20"/>
              </w:rPr>
              <w:t xml:space="preserve"> </w:t>
            </w:r>
            <w:proofErr w:type="spellStart"/>
            <w:r w:rsidRPr="001E2BCC">
              <w:rPr>
                <w:sz w:val="20"/>
                <w:szCs w:val="20"/>
              </w:rPr>
              <w:t>combinée</w:t>
            </w:r>
            <w:proofErr w:type="spellEnd"/>
            <w:r w:rsidRPr="001E2BCC">
              <w:rPr>
                <w:sz w:val="20"/>
                <w:szCs w:val="20"/>
              </w:rPr>
              <w:t xml:space="preserve"> (WLTP)</w:t>
            </w:r>
            <w:r w:rsidR="007328EC">
              <w:rPr>
                <w:rStyle w:val="Appelnotedebasdep"/>
                <w:sz w:val="20"/>
                <w:szCs w:val="20"/>
              </w:rPr>
              <w:footnoteReference w:id="39"/>
            </w:r>
          </w:p>
        </w:tc>
        <w:tc>
          <w:tcPr>
            <w:tcW w:w="992" w:type="dxa"/>
            <w:vAlign w:val="center"/>
          </w:tcPr>
          <w:p w14:paraId="3489759D" w14:textId="77777777" w:rsidR="002125C3" w:rsidRPr="001E2BCC" w:rsidRDefault="002125C3">
            <w:pPr>
              <w:jc w:val="right"/>
              <w:rPr>
                <w:sz w:val="20"/>
                <w:szCs w:val="20"/>
                <w:lang w:val="en-GB"/>
              </w:rPr>
            </w:pPr>
            <w:r w:rsidRPr="001E2BCC">
              <w:rPr>
                <w:sz w:val="20"/>
                <w:szCs w:val="20"/>
              </w:rPr>
              <w:t>kWh/100 km</w:t>
            </w:r>
          </w:p>
        </w:tc>
        <w:tc>
          <w:tcPr>
            <w:tcW w:w="5103" w:type="dxa"/>
            <w:vAlign w:val="center"/>
          </w:tcPr>
          <w:p w14:paraId="1871E5A0" w14:textId="157752E9" w:rsidR="002125C3" w:rsidRPr="001E2BCC" w:rsidRDefault="00343132">
            <w:pPr>
              <w:jc w:val="center"/>
              <w:rPr>
                <w:sz w:val="20"/>
                <w:szCs w:val="20"/>
                <w:lang w:val="en-GB"/>
              </w:rPr>
            </w:pPr>
            <w:r>
              <w:rPr>
                <w:sz w:val="20"/>
                <w:szCs w:val="20"/>
              </w:rPr>
              <w:t>12.5</w:t>
            </w:r>
            <w:r w:rsidR="002125C3" w:rsidRPr="001E2BCC">
              <w:rPr>
                <w:sz w:val="20"/>
                <w:szCs w:val="20"/>
              </w:rPr>
              <w:t>-</w:t>
            </w:r>
            <w:r>
              <w:rPr>
                <w:sz w:val="20"/>
                <w:szCs w:val="20"/>
              </w:rPr>
              <w:t>14.7</w:t>
            </w:r>
          </w:p>
        </w:tc>
      </w:tr>
      <w:tr w:rsidR="002125C3" w:rsidRPr="001E2BCC" w14:paraId="2AE3A2B4" w14:textId="77777777" w:rsidTr="001E2BCC">
        <w:trPr>
          <w:trHeight w:val="255"/>
        </w:trPr>
        <w:tc>
          <w:tcPr>
            <w:tcW w:w="3256" w:type="dxa"/>
            <w:vAlign w:val="center"/>
          </w:tcPr>
          <w:p w14:paraId="0AE1F449" w14:textId="7A96773C" w:rsidR="002125C3" w:rsidRPr="007718D8" w:rsidRDefault="002125C3">
            <w:pPr>
              <w:rPr>
                <w:sz w:val="20"/>
                <w:szCs w:val="20"/>
                <w:lang w:val="fr-FR"/>
              </w:rPr>
            </w:pPr>
            <w:r w:rsidRPr="007718D8">
              <w:rPr>
                <w:sz w:val="20"/>
                <w:szCs w:val="20"/>
                <w:lang w:val="fr-FR"/>
              </w:rPr>
              <w:t xml:space="preserve">Émissions de </w:t>
            </w:r>
            <w:r w:rsidR="00343132" w:rsidRPr="00343132">
              <w:rPr>
                <w:sz w:val="20"/>
                <w:szCs w:val="20"/>
                <w:lang w:val="fr-FR"/>
              </w:rPr>
              <w:t>CO</w:t>
            </w:r>
            <w:r w:rsidR="00343132" w:rsidRPr="00343132">
              <w:rPr>
                <w:sz w:val="20"/>
                <w:szCs w:val="20"/>
                <w:vertAlign w:val="subscript"/>
                <w:lang w:val="fr-FR"/>
              </w:rPr>
              <w:t>2</w:t>
            </w:r>
            <w:r w:rsidRPr="007718D8">
              <w:rPr>
                <w:sz w:val="20"/>
                <w:szCs w:val="20"/>
                <w:lang w:val="fr-FR"/>
              </w:rPr>
              <w:t xml:space="preserve"> en cycle mixte (WLTP)</w:t>
            </w:r>
            <w:r w:rsidR="007208EB" w:rsidRPr="007718D8">
              <w:rPr>
                <w:sz w:val="20"/>
                <w:szCs w:val="20"/>
                <w:vertAlign w:val="superscript"/>
                <w:lang w:val="fr-FR"/>
              </w:rPr>
              <w:t>38</w:t>
            </w:r>
          </w:p>
        </w:tc>
        <w:tc>
          <w:tcPr>
            <w:tcW w:w="992" w:type="dxa"/>
            <w:vAlign w:val="center"/>
          </w:tcPr>
          <w:p w14:paraId="19654F1E" w14:textId="77777777" w:rsidR="002125C3" w:rsidRPr="001E2BCC" w:rsidRDefault="002125C3">
            <w:pPr>
              <w:jc w:val="right"/>
              <w:rPr>
                <w:sz w:val="20"/>
                <w:szCs w:val="20"/>
                <w:lang w:val="en-GB"/>
              </w:rPr>
            </w:pPr>
            <w:r w:rsidRPr="001E2BCC">
              <w:rPr>
                <w:sz w:val="20"/>
                <w:szCs w:val="20"/>
              </w:rPr>
              <w:t>g/km</w:t>
            </w:r>
          </w:p>
        </w:tc>
        <w:tc>
          <w:tcPr>
            <w:tcW w:w="5103" w:type="dxa"/>
            <w:vAlign w:val="center"/>
          </w:tcPr>
          <w:p w14:paraId="5E98E705" w14:textId="77777777" w:rsidR="002125C3" w:rsidRPr="001E2BCC" w:rsidRDefault="002125C3">
            <w:pPr>
              <w:jc w:val="center"/>
              <w:rPr>
                <w:sz w:val="20"/>
                <w:szCs w:val="20"/>
                <w:lang w:val="en-GB"/>
              </w:rPr>
            </w:pPr>
            <w:r w:rsidRPr="001E2BCC">
              <w:rPr>
                <w:sz w:val="20"/>
                <w:szCs w:val="20"/>
              </w:rPr>
              <w:t>0</w:t>
            </w:r>
          </w:p>
        </w:tc>
      </w:tr>
      <w:tr w:rsidR="002125C3" w:rsidRPr="001E2BCC" w14:paraId="396A4EA3" w14:textId="77777777" w:rsidTr="001E2BCC">
        <w:trPr>
          <w:trHeight w:val="255"/>
        </w:trPr>
        <w:tc>
          <w:tcPr>
            <w:tcW w:w="3256" w:type="dxa"/>
            <w:vAlign w:val="center"/>
          </w:tcPr>
          <w:p w14:paraId="79E59ED7" w14:textId="2B9AAC9D" w:rsidR="002125C3" w:rsidRPr="001E2BCC" w:rsidRDefault="00343132">
            <w:pPr>
              <w:rPr>
                <w:sz w:val="20"/>
                <w:szCs w:val="20"/>
                <w:lang w:val="en-GB"/>
              </w:rPr>
            </w:pPr>
            <w:r>
              <w:rPr>
                <w:sz w:val="20"/>
                <w:szCs w:val="20"/>
              </w:rPr>
              <w:t>Autonomie</w:t>
            </w:r>
            <w:r w:rsidR="002125C3" w:rsidRPr="001E2BCC">
              <w:rPr>
                <w:sz w:val="20"/>
                <w:szCs w:val="20"/>
              </w:rPr>
              <w:t xml:space="preserve"> (WLTP)</w:t>
            </w:r>
            <w:r w:rsidR="007208EB" w:rsidRPr="007208EB">
              <w:rPr>
                <w:sz w:val="20"/>
                <w:szCs w:val="20"/>
                <w:vertAlign w:val="superscript"/>
              </w:rPr>
              <w:t>38</w:t>
            </w:r>
            <w:r w:rsidR="002125C3" w:rsidRPr="001E2BCC">
              <w:rPr>
                <w:sz w:val="20"/>
                <w:szCs w:val="20"/>
              </w:rPr>
              <w:fldChar w:fldCharType="begin"/>
            </w:r>
            <w:r w:rsidR="002125C3" w:rsidRPr="001E2BCC">
              <w:rPr>
                <w:sz w:val="20"/>
                <w:szCs w:val="20"/>
              </w:rPr>
              <w:instrText xml:space="preserve"> NOTEREF _Ref162351825 \f \h </w:instrText>
            </w:r>
            <w:r w:rsidR="001E2BCC">
              <w:rPr>
                <w:sz w:val="20"/>
                <w:szCs w:val="20"/>
              </w:rPr>
              <w:instrText xml:space="preserve"> \* MERGEFORMAT </w:instrText>
            </w:r>
            <w:r w:rsidR="002125C3" w:rsidRPr="001E2BCC">
              <w:rPr>
                <w:sz w:val="20"/>
                <w:szCs w:val="20"/>
              </w:rPr>
            </w:r>
            <w:r w:rsidR="002125C3" w:rsidRPr="001E2BCC">
              <w:rPr>
                <w:sz w:val="20"/>
                <w:szCs w:val="20"/>
              </w:rPr>
              <w:fldChar w:fldCharType="separate"/>
            </w:r>
            <w:r w:rsidR="002125C3" w:rsidRPr="001E2BCC">
              <w:rPr>
                <w:sz w:val="20"/>
                <w:szCs w:val="20"/>
              </w:rPr>
              <w:fldChar w:fldCharType="end"/>
            </w:r>
          </w:p>
        </w:tc>
        <w:tc>
          <w:tcPr>
            <w:tcW w:w="992" w:type="dxa"/>
            <w:vAlign w:val="center"/>
          </w:tcPr>
          <w:p w14:paraId="790B9AEF" w14:textId="717FB961" w:rsidR="002125C3" w:rsidRPr="001E2BCC" w:rsidRDefault="00343132">
            <w:pPr>
              <w:jc w:val="right"/>
              <w:rPr>
                <w:sz w:val="20"/>
                <w:szCs w:val="20"/>
                <w:lang w:val="en-GB"/>
              </w:rPr>
            </w:pPr>
            <w:r>
              <w:rPr>
                <w:sz w:val="20"/>
                <w:szCs w:val="20"/>
              </w:rPr>
              <w:t>km</w:t>
            </w:r>
          </w:p>
        </w:tc>
        <w:tc>
          <w:tcPr>
            <w:tcW w:w="5103" w:type="dxa"/>
            <w:vAlign w:val="center"/>
          </w:tcPr>
          <w:p w14:paraId="4D43B457" w14:textId="1B7D9B92" w:rsidR="002125C3" w:rsidRPr="001E2BCC" w:rsidRDefault="00A96506">
            <w:pPr>
              <w:jc w:val="center"/>
              <w:rPr>
                <w:sz w:val="20"/>
                <w:szCs w:val="20"/>
                <w:lang w:val="en-GB"/>
              </w:rPr>
            </w:pPr>
            <w:r w:rsidRPr="001E2BCC">
              <w:rPr>
                <w:sz w:val="20"/>
                <w:szCs w:val="20"/>
              </w:rPr>
              <w:t>672-771</w:t>
            </w:r>
          </w:p>
        </w:tc>
      </w:tr>
      <w:tr w:rsidR="002125C3" w:rsidRPr="001E2BCC" w14:paraId="16684432" w14:textId="77777777" w:rsidTr="001E2BCC">
        <w:trPr>
          <w:trHeight w:val="255"/>
        </w:trPr>
        <w:tc>
          <w:tcPr>
            <w:tcW w:w="3256" w:type="dxa"/>
            <w:vAlign w:val="center"/>
          </w:tcPr>
          <w:p w14:paraId="3E57A5AC" w14:textId="4BE695A9" w:rsidR="002125C3" w:rsidRPr="001E2BCC" w:rsidRDefault="002125C3">
            <w:pPr>
              <w:rPr>
                <w:sz w:val="20"/>
                <w:szCs w:val="20"/>
                <w:lang w:val="en-GB"/>
              </w:rPr>
            </w:pPr>
            <w:r w:rsidRPr="001E2BCC">
              <w:rPr>
                <w:sz w:val="20"/>
                <w:szCs w:val="20"/>
              </w:rPr>
              <w:t xml:space="preserve">Classe de </w:t>
            </w:r>
            <w:r w:rsidR="00343132" w:rsidRPr="001E2BCC">
              <w:rPr>
                <w:sz w:val="20"/>
                <w:szCs w:val="20"/>
                <w:lang w:val="en-GB"/>
              </w:rPr>
              <w:t>CO</w:t>
            </w:r>
            <w:r w:rsidR="00343132" w:rsidRPr="001E2BCC">
              <w:rPr>
                <w:sz w:val="20"/>
                <w:szCs w:val="20"/>
                <w:vertAlign w:val="subscript"/>
                <w:lang w:val="en-GB"/>
              </w:rPr>
              <w:t>2</w:t>
            </w:r>
            <w:r w:rsidR="00343132" w:rsidRPr="007208EB">
              <w:rPr>
                <w:sz w:val="20"/>
                <w:szCs w:val="20"/>
                <w:vertAlign w:val="superscript"/>
              </w:rPr>
              <w:t>38</w:t>
            </w:r>
          </w:p>
        </w:tc>
        <w:tc>
          <w:tcPr>
            <w:tcW w:w="992" w:type="dxa"/>
            <w:vAlign w:val="center"/>
          </w:tcPr>
          <w:p w14:paraId="437B84E3" w14:textId="77777777" w:rsidR="002125C3" w:rsidRPr="001E2BCC" w:rsidRDefault="002125C3">
            <w:pPr>
              <w:jc w:val="right"/>
              <w:rPr>
                <w:sz w:val="20"/>
                <w:szCs w:val="20"/>
                <w:lang w:val="en-GB"/>
              </w:rPr>
            </w:pPr>
          </w:p>
        </w:tc>
        <w:tc>
          <w:tcPr>
            <w:tcW w:w="5103" w:type="dxa"/>
            <w:vAlign w:val="center"/>
          </w:tcPr>
          <w:p w14:paraId="74A5C44A" w14:textId="20217751" w:rsidR="002125C3" w:rsidRPr="001E2BCC" w:rsidRDefault="00343132">
            <w:pPr>
              <w:jc w:val="center"/>
              <w:rPr>
                <w:sz w:val="20"/>
                <w:szCs w:val="20"/>
                <w:lang w:val="en-GB"/>
              </w:rPr>
            </w:pPr>
            <w:r>
              <w:rPr>
                <w:sz w:val="20"/>
                <w:szCs w:val="20"/>
              </w:rPr>
              <w:t>A</w:t>
            </w:r>
          </w:p>
        </w:tc>
      </w:tr>
    </w:tbl>
    <w:p w14:paraId="795973D9" w14:textId="017A564F" w:rsidR="005A4908" w:rsidRPr="001E2BCC" w:rsidRDefault="005A4908" w:rsidP="0050496B">
      <w:pPr>
        <w:pStyle w:val="01Flietext"/>
        <w:rPr>
          <w:sz w:val="20"/>
          <w:szCs w:val="20"/>
          <w:lang w:val="en-GB"/>
        </w:rPr>
      </w:pPr>
    </w:p>
    <w:sectPr w:rsidR="005A4908" w:rsidRPr="001E2B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B52B" w14:textId="77777777" w:rsidR="000C12A0" w:rsidRPr="00E675DA" w:rsidRDefault="000C12A0" w:rsidP="00764B8C">
      <w:r w:rsidRPr="00E675DA">
        <w:separator/>
      </w:r>
    </w:p>
    <w:p w14:paraId="2B5607E4" w14:textId="77777777" w:rsidR="000C12A0" w:rsidRDefault="000C12A0"/>
  </w:endnote>
  <w:endnote w:type="continuationSeparator" w:id="0">
    <w:p w14:paraId="36DA3831" w14:textId="77777777" w:rsidR="000C12A0" w:rsidRPr="00E675DA" w:rsidRDefault="000C12A0" w:rsidP="00764B8C">
      <w:r w:rsidRPr="00E675DA">
        <w:continuationSeparator/>
      </w:r>
    </w:p>
    <w:p w14:paraId="6CAA8D89" w14:textId="77777777" w:rsidR="000C12A0" w:rsidRDefault="000C12A0"/>
  </w:endnote>
  <w:endnote w:type="continuationNotice" w:id="1">
    <w:p w14:paraId="5B02351A" w14:textId="77777777" w:rsidR="000C12A0" w:rsidRDefault="000C1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544" w14:textId="61C6FA5C" w:rsidR="004C65D1" w:rsidRDefault="004C65D1">
    <w:pPr>
      <w:pStyle w:val="Pieddepage"/>
    </w:pPr>
    <w:r>
      <w:rPr>
        <w:noProof/>
        <w14:ligatures w14:val="none"/>
      </w:rPr>
      <mc:AlternateContent>
        <mc:Choice Requires="wps">
          <w:drawing>
            <wp:anchor distT="0" distB="0" distL="0" distR="0" simplePos="0" relativeHeight="251658243" behindDoc="0" locked="0" layoutInCell="1" allowOverlap="1" wp14:anchorId="297F8D17" wp14:editId="7156600C">
              <wp:simplePos x="635" y="635"/>
              <wp:positionH relativeFrom="page">
                <wp:align>center</wp:align>
              </wp:positionH>
              <wp:positionV relativeFrom="page">
                <wp:align>bottom</wp:align>
              </wp:positionV>
              <wp:extent cx="2924810" cy="345440"/>
              <wp:effectExtent l="0" t="0" r="8890" b="0"/>
              <wp:wrapNone/>
              <wp:docPr id="1585064557" name="Textfeld 2" descr="Confidentiel - Ne doit pas être consommé ou distribué par le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C4B7E64" w14:textId="173C86BE" w:rsidR="004C65D1" w:rsidRPr="007718D8" w:rsidRDefault="004C65D1" w:rsidP="004C65D1">
                          <w:pPr>
                            <w:rPr>
                              <w:rFonts w:ascii="Calibri" w:eastAsia="Calibri" w:hAnsi="Calibri" w:cs="Calibri"/>
                              <w:noProof/>
                              <w:color w:val="000000"/>
                              <w:sz w:val="20"/>
                              <w:szCs w:val="20"/>
                              <w:lang w:val="fr-FR"/>
                            </w:rPr>
                          </w:pPr>
                          <w:r w:rsidRPr="007718D8">
                            <w:rPr>
                              <w:rFonts w:ascii="Calibri" w:eastAsia="Calibri" w:hAnsi="Calibri" w:cs="Calibri"/>
                              <w:noProof/>
                              <w:color w:val="000000"/>
                              <w:sz w:val="20"/>
                              <w:szCs w:val="20"/>
                              <w:lang w:val="fr-FR"/>
                            </w:rPr>
                            <w:t>Confidentiel - Ne doit pas être consommé ou distribué par le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8D17" id="_x0000_t202" coordsize="21600,21600" o:spt="202" path="m,l,21600r21600,l21600,xe">
              <v:stroke joinstyle="miter"/>
              <v:path gradientshapeok="t" o:connecttype="rect"/>
            </v:shapetype>
            <v:shape id="Textfeld 2" o:spid="_x0000_s1026" type="#_x0000_t202" alt="Confidentiel - Ne doit pas être consommé ou distribué par le public"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C4B7E64" w14:textId="173C86BE" w:rsidR="004C65D1" w:rsidRPr="007718D8" w:rsidRDefault="004C65D1" w:rsidP="004C65D1">
                    <w:pPr>
                      <w:rPr>
                        <w:rFonts w:ascii="Calibri" w:eastAsia="Calibri" w:hAnsi="Calibri" w:cs="Calibri"/>
                        <w:noProof/>
                        <w:color w:val="000000"/>
                        <w:sz w:val="20"/>
                        <w:szCs w:val="20"/>
                        <w:lang w:val="fr-FR"/>
                      </w:rPr>
                    </w:pPr>
                    <w:r w:rsidRPr="007718D8">
                      <w:rPr>
                        <w:rFonts w:ascii="Calibri" w:eastAsia="Calibri" w:hAnsi="Calibri" w:cs="Calibri"/>
                        <w:noProof/>
                        <w:color w:val="000000"/>
                        <w:sz w:val="20"/>
                        <w:szCs w:val="20"/>
                        <w:lang w:val="fr-FR"/>
                      </w:rPr>
                      <w:t>Confidentiel - Ne doit pas être consommé ou distribué par le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68C" w14:textId="2200A9EA" w:rsidR="00EC1864" w:rsidRPr="0033780C" w:rsidRDefault="004C65D1" w:rsidP="00B00F20">
    <w:pPr>
      <w:pStyle w:val="D07Seitenzahl"/>
      <w:framePr w:wrap="around"/>
    </w:pPr>
    <w:r>
      <mc:AlternateContent>
        <mc:Choice Requires="wps">
          <w:drawing>
            <wp:anchor distT="0" distB="0" distL="0" distR="0" simplePos="0" relativeHeight="251658244" behindDoc="0" locked="0" layoutInCell="1" allowOverlap="1" wp14:anchorId="6DC73384" wp14:editId="000D42D0">
              <wp:simplePos x="635" y="635"/>
              <wp:positionH relativeFrom="page">
                <wp:align>center</wp:align>
              </wp:positionH>
              <wp:positionV relativeFrom="page">
                <wp:align>bottom</wp:align>
              </wp:positionV>
              <wp:extent cx="2924810" cy="345440"/>
              <wp:effectExtent l="0" t="0" r="8890" b="0"/>
              <wp:wrapNone/>
              <wp:docPr id="315167936" name="Textfeld 3" descr="Confidentiel - Ne doit pas être consommé ou distribué par le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85D75FC" w14:textId="44841818" w:rsidR="004C65D1" w:rsidRPr="007718D8" w:rsidRDefault="004C65D1" w:rsidP="004C65D1">
                          <w:pPr>
                            <w:rPr>
                              <w:rFonts w:ascii="Calibri" w:eastAsia="Calibri" w:hAnsi="Calibri" w:cs="Calibri"/>
                              <w:noProof/>
                              <w:color w:val="000000"/>
                              <w:sz w:val="20"/>
                              <w:szCs w:val="20"/>
                              <w:lang w:val="fr-FR"/>
                            </w:rPr>
                          </w:pPr>
                          <w:r w:rsidRPr="007718D8">
                            <w:rPr>
                              <w:rFonts w:ascii="Calibri" w:eastAsia="Calibri" w:hAnsi="Calibri" w:cs="Calibri"/>
                              <w:noProof/>
                              <w:color w:val="000000"/>
                              <w:sz w:val="20"/>
                              <w:szCs w:val="20"/>
                              <w:lang w:val="fr-FR"/>
                            </w:rPr>
                            <w:t>Confidentiel - Ne doit pas être consommé ou distribué par le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C73384" id="_x0000_t202" coordsize="21600,21600" o:spt="202" path="m,l,21600r21600,l21600,xe">
              <v:stroke joinstyle="miter"/>
              <v:path gradientshapeok="t" o:connecttype="rect"/>
            </v:shapetype>
            <v:shape id="Textfeld 3" o:spid="_x0000_s1027" type="#_x0000_t202" alt="Confidentiel - Ne doit pas être consommé ou distribué par le public"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85D75FC" w14:textId="44841818" w:rsidR="004C65D1" w:rsidRPr="007718D8" w:rsidRDefault="004C65D1" w:rsidP="004C65D1">
                    <w:pPr>
                      <w:rPr>
                        <w:rFonts w:ascii="Calibri" w:eastAsia="Calibri" w:hAnsi="Calibri" w:cs="Calibri"/>
                        <w:noProof/>
                        <w:color w:val="000000"/>
                        <w:sz w:val="20"/>
                        <w:szCs w:val="20"/>
                        <w:lang w:val="fr-FR"/>
                      </w:rPr>
                    </w:pPr>
                    <w:r w:rsidRPr="007718D8">
                      <w:rPr>
                        <w:rFonts w:ascii="Calibri" w:eastAsia="Calibri" w:hAnsi="Calibri" w:cs="Calibri"/>
                        <w:noProof/>
                        <w:color w:val="000000"/>
                        <w:sz w:val="20"/>
                        <w:szCs w:val="20"/>
                        <w:lang w:val="fr-FR"/>
                      </w:rPr>
                      <w:t>Confidentiel - Ne doit pas être consommé ou distribué par le public</w:t>
                    </w:r>
                  </w:p>
                </w:txbxContent>
              </v:textbox>
              <w10:wrap anchorx="page" anchory="page"/>
            </v:shape>
          </w:pict>
        </mc:Fallback>
      </mc:AlternateContent>
    </w:r>
    <w:r w:rsidR="00135170">
      <w:t xml:space="preserve">page </w:t>
    </w:r>
    <w:r w:rsidR="00EC1864" w:rsidRPr="0033780C">
      <w:rPr>
        <w:rStyle w:val="Numrodepage"/>
      </w:rPr>
      <w:fldChar w:fldCharType="begin"/>
    </w:r>
    <w:r w:rsidR="00EC1864" w:rsidRPr="0033780C">
      <w:rPr>
        <w:rStyle w:val="Numrodepage"/>
      </w:rPr>
      <w:instrText xml:space="preserve"> PAGE </w:instrText>
    </w:r>
    <w:r w:rsidR="00EC1864" w:rsidRPr="0033780C">
      <w:rPr>
        <w:rStyle w:val="Numrodepage"/>
      </w:rPr>
      <w:fldChar w:fldCharType="separate"/>
    </w:r>
    <w:r w:rsidR="002B3A8B" w:rsidRPr="0033780C">
      <w:rPr>
        <w:rStyle w:val="Numrodepage"/>
      </w:rPr>
      <w:t>2</w:t>
    </w:r>
    <w:r w:rsidR="00EC1864" w:rsidRPr="0033780C">
      <w:rPr>
        <w:rStyle w:val="Numrodepage"/>
      </w:rPr>
      <w:fldChar w:fldCharType="end"/>
    </w:r>
  </w:p>
  <w:p w14:paraId="51D889AC" w14:textId="77777777" w:rsidR="00EC1864" w:rsidRDefault="00EC186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9E1FFB" w14:paraId="079ADE04" w14:textId="77777777" w:rsidTr="004D15C2">
      <w:trPr>
        <w:trHeight w:hRule="exact" w:val="1279"/>
      </w:trPr>
      <w:tc>
        <w:tcPr>
          <w:tcW w:w="9894" w:type="dxa"/>
          <w:vAlign w:val="bottom"/>
        </w:tcPr>
        <w:p w14:paraId="6DB10A75" w14:textId="5638E75F" w:rsidR="00FD5D6D" w:rsidRPr="007718D8" w:rsidRDefault="00FD5D6D" w:rsidP="00FD5D6D">
          <w:pPr>
            <w:rPr>
              <w:rFonts w:ascii="MB Corpo S Text Office Light" w:eastAsiaTheme="minorHAnsi" w:hAnsi="MB Corpo S Text Office Light" w:cs="MB Corpo S Text Office Light"/>
              <w:kern w:val="0"/>
              <w:sz w:val="15"/>
              <w:szCs w:val="15"/>
              <w:lang w:val="fr-FR" w:eastAsia="en-US"/>
              <w14:ligatures w14:val="none"/>
            </w:rPr>
          </w:pPr>
          <w:r w:rsidRPr="00CD566E">
            <w:rPr>
              <w:rFonts w:ascii="MB Corpo S Text Office Light" w:eastAsiaTheme="minorHAnsi" w:hAnsi="MB Corpo S Text Office Light" w:cs="MB Corpo S Text Office Light"/>
              <w:kern w:val="0"/>
              <w:sz w:val="15"/>
              <w:szCs w:val="15"/>
              <w:lang w:eastAsia="en-US"/>
              <w14:ligatures w14:val="none"/>
            </w:rPr>
            <w:t xml:space="preserve">Mercedes-Benz AG | 70546 Stuttgart | </w:t>
          </w:r>
          <w:proofErr w:type="spellStart"/>
          <w:r w:rsidRPr="00CD566E">
            <w:rPr>
              <w:rFonts w:ascii="MB Corpo S Text Office Light" w:eastAsiaTheme="minorHAnsi" w:hAnsi="MB Corpo S Text Office Light" w:cs="MB Corpo S Text Office Light"/>
              <w:kern w:val="0"/>
              <w:sz w:val="15"/>
              <w:szCs w:val="15"/>
              <w:lang w:eastAsia="en-US"/>
              <w14:ligatures w14:val="none"/>
            </w:rPr>
            <w:t>Tél</w:t>
          </w:r>
          <w:proofErr w:type="spellEnd"/>
          <w:r w:rsidRPr="00CD566E">
            <w:rPr>
              <w:rFonts w:ascii="MB Corpo S Text Office Light" w:eastAsiaTheme="minorHAnsi" w:hAnsi="MB Corpo S Text Office Light" w:cs="MB Corpo S Text Office Light"/>
              <w:kern w:val="0"/>
              <w:sz w:val="15"/>
              <w:szCs w:val="15"/>
              <w:lang w:eastAsia="en-US"/>
              <w14:ligatures w14:val="none"/>
            </w:rPr>
            <w:t xml:space="preserve">. </w:t>
          </w:r>
          <w:r w:rsidRPr="007718D8">
            <w:rPr>
              <w:rFonts w:ascii="MB Corpo S Text Office Light" w:eastAsiaTheme="minorHAnsi" w:hAnsi="MB Corpo S Text Office Light" w:cs="MB Corpo S Text Office Light"/>
              <w:kern w:val="0"/>
              <w:sz w:val="15"/>
              <w:szCs w:val="15"/>
              <w:lang w:val="fr-FR" w:eastAsia="en-US"/>
              <w14:ligatures w14:val="none"/>
            </w:rPr>
            <w:t>+49 711 17 0 | Télé +49 711 17 2 22 44 | dialog@mercedes-benz.com | www.mercedes-benz.com</w:t>
          </w:r>
        </w:p>
        <w:p w14:paraId="3BEB27DC" w14:textId="77777777" w:rsidR="00FD5D6D" w:rsidRPr="007718D8" w:rsidRDefault="00FD5D6D" w:rsidP="00FD5D6D">
          <w:pPr>
            <w:rPr>
              <w:rFonts w:ascii="MB Corpo S Text Office Light" w:eastAsiaTheme="minorHAnsi" w:hAnsi="MB Corpo S Text Office Light" w:cs="MB Corpo S Text Office Light"/>
              <w:kern w:val="0"/>
              <w:sz w:val="15"/>
              <w:szCs w:val="15"/>
              <w:lang w:val="fr-FR" w:eastAsia="en-US"/>
              <w14:ligatures w14:val="none"/>
            </w:rPr>
          </w:pPr>
        </w:p>
        <w:p w14:paraId="5B6E7A8B" w14:textId="77777777" w:rsidR="00CD566E" w:rsidRPr="007718D8" w:rsidRDefault="00CD566E" w:rsidP="00CD566E">
          <w:pPr>
            <w:rPr>
              <w:rFonts w:ascii="MB Corpo S Text Office Light" w:eastAsiaTheme="minorHAnsi" w:hAnsi="MB Corpo S Text Office Light" w:cs="MB Corpo S Text Office Light"/>
              <w:kern w:val="0"/>
              <w:sz w:val="15"/>
              <w:szCs w:val="15"/>
              <w:lang w:val="fr-FR" w:eastAsia="en-US"/>
              <w14:ligatures w14:val="none"/>
            </w:rPr>
          </w:pPr>
          <w:r w:rsidRPr="007718D8">
            <w:rPr>
              <w:rFonts w:ascii="MB Corpo S Text Office Light" w:eastAsiaTheme="minorHAnsi" w:hAnsi="MB Corpo S Text Office Light" w:cs="MB Corpo S Text Office Light"/>
              <w:kern w:val="0"/>
              <w:sz w:val="15"/>
              <w:szCs w:val="15"/>
              <w:lang w:val="fr-FR" w:eastAsia="en-US"/>
              <w14:ligatures w14:val="none"/>
            </w:rPr>
            <w:t xml:space="preserve">Mercedes-Benz AG, Stuttgart, Allemagne | Domicile et tribunal d'enregistrement : Stuttgart, N° d'inscription au registre du commerce : 762873 Président du conseil de surveillance : Martin </w:t>
          </w:r>
          <w:proofErr w:type="spellStart"/>
          <w:r w:rsidRPr="007718D8">
            <w:rPr>
              <w:rFonts w:ascii="MB Corpo S Text Office Light" w:eastAsiaTheme="minorHAnsi" w:hAnsi="MB Corpo S Text Office Light" w:cs="MB Corpo S Text Office Light"/>
              <w:kern w:val="0"/>
              <w:sz w:val="15"/>
              <w:szCs w:val="15"/>
              <w:lang w:val="fr-FR" w:eastAsia="en-US"/>
              <w14:ligatures w14:val="none"/>
            </w:rPr>
            <w:t>Brudermüller</w:t>
          </w:r>
          <w:proofErr w:type="spellEnd"/>
        </w:p>
        <w:p w14:paraId="4764F86A" w14:textId="217681B9" w:rsidR="00AF3162" w:rsidRPr="007718D8" w:rsidRDefault="00CD566E" w:rsidP="00CD566E">
          <w:pPr>
            <w:rPr>
              <w:rFonts w:ascii="MB Corpo S Text Office Light" w:eastAsiaTheme="minorHAnsi" w:hAnsi="MB Corpo S Text Office Light" w:cs="MB Corpo S Text Office Light"/>
              <w:kern w:val="0"/>
              <w:sz w:val="15"/>
              <w:szCs w:val="15"/>
              <w:lang w:val="fr-FR" w:eastAsia="en-US"/>
              <w14:ligatures w14:val="none"/>
            </w:rPr>
          </w:pPr>
          <w:r w:rsidRPr="007718D8">
            <w:rPr>
              <w:rFonts w:eastAsiaTheme="minorHAnsi"/>
              <w:kern w:val="0"/>
              <w:sz w:val="15"/>
              <w:szCs w:val="15"/>
              <w:lang w:val="fr-FR" w:eastAsia="en-US"/>
              <w14:ligatures w14:val="none"/>
            </w:rPr>
            <w:t xml:space="preserve">Conseil d'administration : Ola </w:t>
          </w:r>
          <w:proofErr w:type="spellStart"/>
          <w:r w:rsidRPr="007718D8">
            <w:rPr>
              <w:rFonts w:eastAsiaTheme="minorHAnsi"/>
              <w:kern w:val="0"/>
              <w:sz w:val="15"/>
              <w:szCs w:val="15"/>
              <w:lang w:val="fr-FR" w:eastAsia="en-US"/>
              <w14:ligatures w14:val="none"/>
            </w:rPr>
            <w:t>Källenius</w:t>
          </w:r>
          <w:proofErr w:type="spellEnd"/>
          <w:r w:rsidRPr="007718D8">
            <w:rPr>
              <w:rFonts w:eastAsiaTheme="minorHAnsi"/>
              <w:kern w:val="0"/>
              <w:sz w:val="15"/>
              <w:szCs w:val="15"/>
              <w:lang w:val="fr-FR" w:eastAsia="en-US"/>
              <w14:ligatures w14:val="none"/>
            </w:rPr>
            <w:t xml:space="preserve">, Président ; Jörg </w:t>
          </w:r>
          <w:proofErr w:type="spellStart"/>
          <w:r w:rsidRPr="007718D8">
            <w:rPr>
              <w:rFonts w:eastAsiaTheme="minorHAnsi"/>
              <w:kern w:val="0"/>
              <w:sz w:val="15"/>
              <w:szCs w:val="15"/>
              <w:lang w:val="fr-FR" w:eastAsia="en-US"/>
              <w14:ligatures w14:val="none"/>
            </w:rPr>
            <w:t>Burzer</w:t>
          </w:r>
          <w:proofErr w:type="spellEnd"/>
          <w:r w:rsidRPr="007718D8">
            <w:rPr>
              <w:rFonts w:eastAsiaTheme="minorHAnsi"/>
              <w:kern w:val="0"/>
              <w:sz w:val="15"/>
              <w:szCs w:val="15"/>
              <w:lang w:val="fr-FR" w:eastAsia="en-US"/>
              <w14:ligatures w14:val="none"/>
            </w:rPr>
            <w:t xml:space="preserve">, Renata </w:t>
          </w:r>
          <w:proofErr w:type="spellStart"/>
          <w:r w:rsidRPr="007718D8">
            <w:rPr>
              <w:rFonts w:eastAsiaTheme="minorHAnsi"/>
              <w:kern w:val="0"/>
              <w:sz w:val="15"/>
              <w:szCs w:val="15"/>
              <w:lang w:val="fr-FR" w:eastAsia="en-US"/>
              <w14:ligatures w14:val="none"/>
            </w:rPr>
            <w:t>Jungo</w:t>
          </w:r>
          <w:proofErr w:type="spellEnd"/>
          <w:r w:rsidRPr="007718D8">
            <w:rPr>
              <w:rFonts w:eastAsiaTheme="minorHAnsi"/>
              <w:kern w:val="0"/>
              <w:sz w:val="15"/>
              <w:szCs w:val="15"/>
              <w:lang w:val="fr-FR" w:eastAsia="en-US"/>
              <w14:ligatures w14:val="none"/>
            </w:rPr>
            <w:t xml:space="preserve"> </w:t>
          </w:r>
          <w:proofErr w:type="spellStart"/>
          <w:r w:rsidRPr="007718D8">
            <w:rPr>
              <w:rFonts w:eastAsiaTheme="minorHAnsi"/>
              <w:kern w:val="0"/>
              <w:sz w:val="15"/>
              <w:szCs w:val="15"/>
              <w:lang w:val="fr-FR" w:eastAsia="en-US"/>
              <w14:ligatures w14:val="none"/>
            </w:rPr>
            <w:t>Brüngger</w:t>
          </w:r>
          <w:proofErr w:type="spellEnd"/>
          <w:r w:rsidRPr="007718D8">
            <w:rPr>
              <w:rFonts w:eastAsiaTheme="minorHAnsi"/>
              <w:kern w:val="0"/>
              <w:sz w:val="15"/>
              <w:szCs w:val="15"/>
              <w:lang w:val="fr-FR" w:eastAsia="en-US"/>
              <w14:ligatures w14:val="none"/>
            </w:rPr>
            <w:t xml:space="preserve">, Mathias </w:t>
          </w:r>
          <w:proofErr w:type="spellStart"/>
          <w:r w:rsidRPr="007718D8">
            <w:rPr>
              <w:rFonts w:eastAsiaTheme="minorHAnsi"/>
              <w:kern w:val="0"/>
              <w:sz w:val="15"/>
              <w:szCs w:val="15"/>
              <w:lang w:val="fr-FR" w:eastAsia="en-US"/>
              <w14:ligatures w14:val="none"/>
            </w:rPr>
            <w:t>Geisen</w:t>
          </w:r>
          <w:proofErr w:type="spellEnd"/>
          <w:r w:rsidRPr="007718D8">
            <w:rPr>
              <w:rFonts w:eastAsiaTheme="minorHAnsi"/>
              <w:kern w:val="0"/>
              <w:sz w:val="15"/>
              <w:szCs w:val="15"/>
              <w:lang w:val="fr-FR" w:eastAsia="en-US"/>
              <w14:ligatures w14:val="none"/>
            </w:rPr>
            <w:t xml:space="preserve">, Sabine </w:t>
          </w:r>
          <w:proofErr w:type="spellStart"/>
          <w:r w:rsidRPr="007718D8">
            <w:rPr>
              <w:rFonts w:eastAsiaTheme="minorHAnsi"/>
              <w:kern w:val="0"/>
              <w:sz w:val="15"/>
              <w:szCs w:val="15"/>
              <w:lang w:val="fr-FR" w:eastAsia="en-US"/>
              <w14:ligatures w14:val="none"/>
            </w:rPr>
            <w:t>Kohleisen</w:t>
          </w:r>
          <w:proofErr w:type="spellEnd"/>
          <w:r w:rsidRPr="007718D8">
            <w:rPr>
              <w:rFonts w:eastAsiaTheme="minorHAnsi"/>
              <w:kern w:val="0"/>
              <w:sz w:val="15"/>
              <w:szCs w:val="15"/>
              <w:lang w:val="fr-FR" w:eastAsia="en-US"/>
              <w14:ligatures w14:val="none"/>
            </w:rPr>
            <w:t xml:space="preserve">, Markus Schäfer, </w:t>
          </w:r>
          <w:proofErr w:type="spellStart"/>
          <w:r w:rsidRPr="007718D8">
            <w:rPr>
              <w:rFonts w:eastAsiaTheme="minorHAnsi"/>
              <w:kern w:val="0"/>
              <w:sz w:val="15"/>
              <w:szCs w:val="15"/>
              <w:lang w:val="fr-FR" w:eastAsia="en-US"/>
              <w14:ligatures w14:val="none"/>
            </w:rPr>
            <w:t>Britta</w:t>
          </w:r>
          <w:proofErr w:type="spellEnd"/>
          <w:r w:rsidRPr="007718D8">
            <w:rPr>
              <w:rFonts w:eastAsiaTheme="minorHAnsi"/>
              <w:kern w:val="0"/>
              <w:sz w:val="15"/>
              <w:szCs w:val="15"/>
              <w:lang w:val="fr-FR" w:eastAsia="en-US"/>
              <w14:ligatures w14:val="none"/>
            </w:rPr>
            <w:t xml:space="preserve"> Seeger, Oliver </w:t>
          </w:r>
          <w:proofErr w:type="spellStart"/>
          <w:r w:rsidRPr="007718D8">
            <w:rPr>
              <w:rFonts w:eastAsiaTheme="minorHAnsi"/>
              <w:kern w:val="0"/>
              <w:sz w:val="15"/>
              <w:szCs w:val="15"/>
              <w:lang w:val="fr-FR" w:eastAsia="en-US"/>
              <w14:ligatures w14:val="none"/>
            </w:rPr>
            <w:t>Thöne</w:t>
          </w:r>
          <w:proofErr w:type="spellEnd"/>
          <w:r w:rsidRPr="007718D8">
            <w:rPr>
              <w:rFonts w:eastAsiaTheme="minorHAnsi"/>
              <w:kern w:val="0"/>
              <w:sz w:val="15"/>
              <w:szCs w:val="15"/>
              <w:lang w:val="fr-FR" w:eastAsia="en-US"/>
              <w14:ligatures w14:val="none"/>
            </w:rPr>
            <w:t xml:space="preserve">, </w:t>
          </w:r>
          <w:proofErr w:type="spellStart"/>
          <w:r w:rsidRPr="007718D8">
            <w:rPr>
              <w:rFonts w:eastAsiaTheme="minorHAnsi"/>
              <w:kern w:val="0"/>
              <w:sz w:val="15"/>
              <w:szCs w:val="15"/>
              <w:lang w:val="fr-FR" w:eastAsia="en-US"/>
              <w14:ligatures w14:val="none"/>
            </w:rPr>
            <w:t>Hubertus</w:t>
          </w:r>
          <w:proofErr w:type="spellEnd"/>
          <w:r w:rsidRPr="007718D8">
            <w:rPr>
              <w:rFonts w:eastAsiaTheme="minorHAnsi"/>
              <w:kern w:val="0"/>
              <w:sz w:val="15"/>
              <w:szCs w:val="15"/>
              <w:lang w:val="fr-FR" w:eastAsia="en-US"/>
              <w14:ligatures w14:val="none"/>
            </w:rPr>
            <w:t xml:space="preserve"> </w:t>
          </w:r>
          <w:proofErr w:type="spellStart"/>
          <w:r w:rsidRPr="007718D8">
            <w:rPr>
              <w:rFonts w:eastAsiaTheme="minorHAnsi"/>
              <w:kern w:val="0"/>
              <w:sz w:val="15"/>
              <w:szCs w:val="15"/>
              <w:lang w:val="fr-FR" w:eastAsia="en-US"/>
              <w14:ligatures w14:val="none"/>
            </w:rPr>
            <w:t>Troska</w:t>
          </w:r>
          <w:proofErr w:type="spellEnd"/>
          <w:r w:rsidRPr="007718D8">
            <w:rPr>
              <w:rFonts w:eastAsiaTheme="minorHAnsi"/>
              <w:kern w:val="0"/>
              <w:sz w:val="15"/>
              <w:szCs w:val="15"/>
              <w:lang w:val="fr-FR" w:eastAsia="en-US"/>
              <w14:ligatures w14:val="none"/>
            </w:rPr>
            <w:t>, Harald Wilhelm</w:t>
          </w:r>
        </w:p>
      </w:tc>
    </w:tr>
  </w:tbl>
  <w:p w14:paraId="5B43FB52" w14:textId="77777777" w:rsidR="007F0784" w:rsidRPr="007718D8" w:rsidRDefault="007F0784" w:rsidP="003A4141">
    <w:pPr>
      <w:pStyle w:val="Pieddepage"/>
      <w:rPr>
        <w:szCs w:val="15"/>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CB22" w14:textId="77777777" w:rsidR="000C12A0" w:rsidRDefault="000C12A0" w:rsidP="002724F8">
      <w:pPr>
        <w:spacing w:line="170" w:lineRule="exact"/>
      </w:pPr>
      <w:r w:rsidRPr="00F46A21">
        <w:rPr>
          <w:sz w:val="10"/>
          <w:szCs w:val="10"/>
        </w:rPr>
        <w:separator/>
      </w:r>
    </w:p>
  </w:footnote>
  <w:footnote w:type="continuationSeparator" w:id="0">
    <w:p w14:paraId="1E4529CD" w14:textId="77777777" w:rsidR="000C12A0" w:rsidRPr="00E675DA" w:rsidRDefault="000C12A0" w:rsidP="00764B8C">
      <w:r w:rsidRPr="00E675DA">
        <w:continuationSeparator/>
      </w:r>
    </w:p>
    <w:p w14:paraId="5E6162A1" w14:textId="77777777" w:rsidR="000C12A0" w:rsidRDefault="000C12A0"/>
  </w:footnote>
  <w:footnote w:type="continuationNotice" w:id="1">
    <w:p w14:paraId="163720DE" w14:textId="77777777" w:rsidR="000C12A0" w:rsidRDefault="000C12A0"/>
  </w:footnote>
  <w:footnote w:id="2">
    <w:p w14:paraId="13C8A479" w14:textId="77777777" w:rsidR="00842F32" w:rsidRPr="007718D8" w:rsidRDefault="00842F32" w:rsidP="00842F32">
      <w:pPr>
        <w:pStyle w:val="Notedebasdepage"/>
        <w:rPr>
          <w:lang w:val="fr-FR"/>
        </w:rPr>
      </w:pPr>
      <w:r>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3">
    <w:p w14:paraId="65B14F20" w14:textId="23CA0EEF" w:rsidR="007201A2" w:rsidRPr="007718D8" w:rsidRDefault="007201A2">
      <w:pPr>
        <w:pStyle w:val="Notedebasdepage"/>
        <w:rPr>
          <w:lang w:val="fr-FR"/>
        </w:rPr>
      </w:pPr>
      <w:r>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4">
    <w:p w14:paraId="6F62207C" w14:textId="20D016C8" w:rsidR="004D0C84" w:rsidRPr="007718D8" w:rsidRDefault="004D0C84">
      <w:pPr>
        <w:pStyle w:val="Notedebasdepage"/>
        <w:rPr>
          <w:lang w:val="fr-FR"/>
        </w:rPr>
      </w:pPr>
      <w:r w:rsidRPr="00957BB5">
        <w:rPr>
          <w:rStyle w:val="Appelnotedebasdep"/>
        </w:rPr>
        <w:footnoteRef/>
      </w:r>
      <w:r w:rsidRPr="007718D8">
        <w:rPr>
          <w:lang w:val="fr-FR"/>
        </w:rPr>
        <w:t xml:space="preserve"> Les valeurs spécifiées ont été déterminées conformément à la méthode de mesure WLTP (Worldwide </w:t>
      </w:r>
      <w:proofErr w:type="spellStart"/>
      <w:r w:rsidRPr="007718D8">
        <w:rPr>
          <w:lang w:val="fr-FR"/>
        </w:rPr>
        <w:t>harmonised</w:t>
      </w:r>
      <w:proofErr w:type="spellEnd"/>
      <w:r w:rsidRPr="007718D8">
        <w:rPr>
          <w:lang w:val="fr-FR"/>
        </w:rPr>
        <w:t xml:space="preserve"> Light </w:t>
      </w:r>
      <w:proofErr w:type="spellStart"/>
      <w:r w:rsidRPr="007718D8">
        <w:rPr>
          <w:lang w:val="fr-FR"/>
        </w:rPr>
        <w:t>vehicles</w:t>
      </w:r>
      <w:proofErr w:type="spellEnd"/>
      <w:r w:rsidRPr="007718D8">
        <w:rPr>
          <w:lang w:val="fr-FR"/>
        </w:rPr>
        <w:t xml:space="preserve"> Test </w:t>
      </w:r>
      <w:proofErr w:type="spellStart"/>
      <w:r w:rsidRPr="007718D8">
        <w:rPr>
          <w:lang w:val="fr-FR"/>
        </w:rPr>
        <w:t>Procedure</w:t>
      </w:r>
      <w:proofErr w:type="spellEnd"/>
      <w:r w:rsidRPr="007718D8">
        <w:rPr>
          <w:lang w:val="fr-FR"/>
        </w:rPr>
        <w:t>). Les gammes indiquées se réfèrent au marché européen. La consommation d'énergie et les émissions de CO₂ d'une voiture dépendent non seulement de l'utilisation efficace du carburant ou de la source d'énergie par la voiture, mais aussi du style de conduite et d'autres facteurs non techniques.</w:t>
      </w:r>
    </w:p>
  </w:footnote>
  <w:footnote w:id="5">
    <w:p w14:paraId="465661CE" w14:textId="6A06C99A" w:rsidR="000F5C4C" w:rsidRPr="007718D8" w:rsidRDefault="000F5C4C">
      <w:pPr>
        <w:pStyle w:val="Notedebasdepage"/>
        <w:rPr>
          <w:lang w:val="fr-FR"/>
        </w:rPr>
      </w:pPr>
      <w:r>
        <w:rPr>
          <w:rStyle w:val="Appelnotedebasdep"/>
        </w:rPr>
        <w:footnoteRef/>
      </w:r>
      <w:r w:rsidRPr="007718D8">
        <w:rPr>
          <w:lang w:val="fr-FR"/>
        </w:rPr>
        <w:t xml:space="preserve"> Sur les stations de recharge rapide DC de 500 ampères sur la base de la gamme WLTP.</w:t>
      </w:r>
    </w:p>
  </w:footnote>
  <w:footnote w:id="6">
    <w:p w14:paraId="4062296C" w14:textId="0FDEE022" w:rsidR="00A377F4" w:rsidRPr="007718D8" w:rsidRDefault="00A377F4">
      <w:pPr>
        <w:pStyle w:val="Notedebasdepage"/>
        <w:rPr>
          <w:lang w:val="fr-FR"/>
        </w:rPr>
      </w:pPr>
      <w:r>
        <w:rPr>
          <w:rStyle w:val="Appelnotedebasdep"/>
        </w:rPr>
        <w:footnoteRef/>
      </w:r>
      <w:r w:rsidRPr="007718D8">
        <w:rPr>
          <w:lang w:val="fr-FR"/>
        </w:rPr>
        <w:t xml:space="preserve"> Neutre en carbone net signifie que les émissions de carbone qui ne sont pas évitées ou réduites chez Mercedes-Benz sont compensées par des projets de compensation certifiés.</w:t>
      </w:r>
    </w:p>
  </w:footnote>
  <w:footnote w:id="7">
    <w:p w14:paraId="123CDCB6" w14:textId="160E27C4" w:rsidR="007A6732" w:rsidRPr="007718D8" w:rsidRDefault="007A6732">
      <w:pPr>
        <w:pStyle w:val="Notedebasdepage"/>
        <w:rPr>
          <w:lang w:val="fr-FR"/>
        </w:rPr>
      </w:pPr>
      <w:r>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8">
    <w:p w14:paraId="5D7D1518" w14:textId="1DF66A9A" w:rsidR="003C6AB6" w:rsidRPr="007718D8" w:rsidRDefault="003C6AB6">
      <w:pPr>
        <w:pStyle w:val="Notedebasdepage"/>
        <w:rPr>
          <w:lang w:val="fr-FR"/>
        </w:rPr>
      </w:pPr>
      <w:r w:rsidRPr="006E011C">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9">
    <w:p w14:paraId="66639B17" w14:textId="63DC4C1D" w:rsidR="00777423" w:rsidRPr="007718D8" w:rsidRDefault="00777423">
      <w:pPr>
        <w:pStyle w:val="Notedebasdepage"/>
        <w:rPr>
          <w:lang w:val="fr-FR"/>
        </w:rPr>
      </w:pPr>
      <w:r>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10">
    <w:p w14:paraId="5A891714" w14:textId="27743FE0" w:rsidR="00DD0329" w:rsidRPr="007718D8" w:rsidRDefault="00DD0329">
      <w:pPr>
        <w:pStyle w:val="Notedebasdepage"/>
        <w:rPr>
          <w:lang w:val="fr-FR"/>
        </w:rPr>
      </w:pPr>
      <w:r w:rsidRPr="00693D66">
        <w:rPr>
          <w:rStyle w:val="Appelnotedebasdep"/>
        </w:rPr>
        <w:footnoteRef/>
      </w:r>
      <w:r w:rsidRPr="007718D8">
        <w:rPr>
          <w:lang w:val="fr-FR"/>
        </w:rPr>
        <w:t xml:space="preserve"> La fonction de réservation est actuellement disponible dans certaines stations de recharge Mercedes-Benz en Allemagne et aux États-Unis. D'autres déploiements sont prévus pour 2025 et l'objectif à long terme est d'établir environ 10 000 points de recharge d'ici la fin de la décennie. Dans un premier temps, Mercedes-Benz propose l'option de réservation gratuite dans le cadre de MB. CHARGE Public. Mercedes-Benz se réserve le droit de facturer la réservation à l'avenir.</w:t>
      </w:r>
    </w:p>
  </w:footnote>
  <w:footnote w:id="11">
    <w:p w14:paraId="492B06CE" w14:textId="6FDB7E48" w:rsidR="00BC29D5" w:rsidRPr="007718D8" w:rsidRDefault="00BC29D5">
      <w:pPr>
        <w:pStyle w:val="Notedebasdepage"/>
        <w:rPr>
          <w:lang w:val="fr-FR"/>
        </w:rPr>
      </w:pPr>
      <w:r w:rsidRPr="00693D66">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12">
    <w:p w14:paraId="22211F93" w14:textId="1C9BE5BA" w:rsidR="00594864" w:rsidRPr="007718D8" w:rsidRDefault="00594864">
      <w:pPr>
        <w:pStyle w:val="Notedebasdepage"/>
        <w:rPr>
          <w:lang w:val="fr-FR"/>
        </w:rPr>
      </w:pPr>
      <w:r>
        <w:rPr>
          <w:rStyle w:val="Appelnotedebasdep"/>
        </w:rPr>
        <w:footnoteRef/>
      </w:r>
      <w:r w:rsidRPr="007718D8">
        <w:rPr>
          <w:lang w:val="fr-FR"/>
        </w:rPr>
        <w:t xml:space="preserve"> Mercedes-Benz CLA 250+ avec technologie EQ ; sur les stations de recharge rapide DC de 500 ampères sur la base de la gamme WLTP.</w:t>
      </w:r>
    </w:p>
  </w:footnote>
  <w:footnote w:id="13">
    <w:p w14:paraId="6C8CF71A" w14:textId="1581C153" w:rsidR="00970C01" w:rsidRPr="007718D8" w:rsidRDefault="00970C01">
      <w:pPr>
        <w:pStyle w:val="Notedebasdepage"/>
        <w:rPr>
          <w:lang w:val="fr-FR"/>
        </w:rPr>
      </w:pPr>
      <w:r w:rsidRPr="009C1EA6">
        <w:rPr>
          <w:rStyle w:val="Appelnotedebasdep"/>
        </w:rPr>
        <w:footnoteRef/>
      </w:r>
      <w:r w:rsidRPr="007718D8">
        <w:rPr>
          <w:lang w:val="fr-FR"/>
        </w:rPr>
        <w:t xml:space="preserve"> Les valeurs spécifiées ont été déterminées conformément à la méthode de mesure WLTP (Worldwide </w:t>
      </w:r>
      <w:proofErr w:type="spellStart"/>
      <w:r w:rsidRPr="007718D8">
        <w:rPr>
          <w:lang w:val="fr-FR"/>
        </w:rPr>
        <w:t>harmonised</w:t>
      </w:r>
      <w:proofErr w:type="spellEnd"/>
      <w:r w:rsidRPr="007718D8">
        <w:rPr>
          <w:lang w:val="fr-FR"/>
        </w:rPr>
        <w:t xml:space="preserve"> Light </w:t>
      </w:r>
      <w:proofErr w:type="spellStart"/>
      <w:r w:rsidRPr="007718D8">
        <w:rPr>
          <w:lang w:val="fr-FR"/>
        </w:rPr>
        <w:t>vehicles</w:t>
      </w:r>
      <w:proofErr w:type="spellEnd"/>
      <w:r w:rsidRPr="007718D8">
        <w:rPr>
          <w:lang w:val="fr-FR"/>
        </w:rPr>
        <w:t xml:space="preserve"> Test </w:t>
      </w:r>
      <w:proofErr w:type="spellStart"/>
      <w:r w:rsidRPr="007718D8">
        <w:rPr>
          <w:lang w:val="fr-FR"/>
        </w:rPr>
        <w:t>Procedure</w:t>
      </w:r>
      <w:proofErr w:type="spellEnd"/>
      <w:r w:rsidRPr="007718D8">
        <w:rPr>
          <w:lang w:val="fr-FR"/>
        </w:rPr>
        <w:t>). Les gammes indiquées se réfèrent au marché européen. La consommation d'énergie et les émissions de CO₂ d'une voiture dépendent non seulement de l'utilisation efficace du carburant ou de la source d'énergie par la voiture, mais aussi du style de conduite et d'autres facteurs non techniques.</w:t>
      </w:r>
    </w:p>
  </w:footnote>
  <w:footnote w:id="14">
    <w:p w14:paraId="0993ADE5" w14:textId="2DE24F51" w:rsidR="00E93B38" w:rsidRPr="007718D8" w:rsidRDefault="00E93B38">
      <w:pPr>
        <w:pStyle w:val="Notedebasdepage"/>
        <w:rPr>
          <w:lang w:val="fr-FR"/>
        </w:rPr>
      </w:pPr>
      <w:r w:rsidRPr="009C1EA6">
        <w:rPr>
          <w:rStyle w:val="Appelnotedebasdep"/>
        </w:rPr>
        <w:footnoteRef/>
      </w:r>
      <w:r w:rsidRPr="007718D8">
        <w:rPr>
          <w:lang w:val="fr-FR"/>
        </w:rPr>
        <w:t xml:space="preserve"> Sur les stations de recharge rapide DC de 500 ampères sur la base de la gamme WLTP.</w:t>
      </w:r>
    </w:p>
  </w:footnote>
  <w:footnote w:id="15">
    <w:p w14:paraId="378F7071" w14:textId="309C4D82" w:rsidR="00E15F73" w:rsidRPr="007718D8" w:rsidRDefault="00E15F73">
      <w:pPr>
        <w:pStyle w:val="Notedebasdepage"/>
        <w:rPr>
          <w:lang w:val="fr-FR"/>
        </w:rPr>
      </w:pPr>
      <w:r>
        <w:rPr>
          <w:rStyle w:val="Appelnotedebasdep"/>
        </w:rPr>
        <w:footnoteRef/>
      </w:r>
      <w:r w:rsidRPr="007718D8">
        <w:rPr>
          <w:lang w:val="fr-FR"/>
        </w:rPr>
        <w:t xml:space="preserve"> Sur les stations de recharge rapide DC de 500 ampères sur la base de la gamme WLTP.</w:t>
      </w:r>
    </w:p>
  </w:footnote>
  <w:footnote w:id="16">
    <w:p w14:paraId="4DEF68DE" w14:textId="46939010" w:rsidR="002A05F4" w:rsidRPr="007718D8" w:rsidRDefault="002A05F4">
      <w:pPr>
        <w:pStyle w:val="Notedebasdepage"/>
        <w:rPr>
          <w:lang w:val="fr-FR"/>
        </w:rPr>
      </w:pPr>
      <w:r>
        <w:rPr>
          <w:rStyle w:val="Appelnotedebasdep"/>
        </w:rPr>
        <w:footnoteRef/>
      </w:r>
      <w:r w:rsidRPr="007718D8">
        <w:rPr>
          <w:lang w:val="fr-FR"/>
        </w:rPr>
        <w:t xml:space="preserve"> Les valeurs spécifiées ont été déterminées conformément à la méthode de mesure WLTP (Worldwide </w:t>
      </w:r>
      <w:proofErr w:type="spellStart"/>
      <w:r w:rsidRPr="007718D8">
        <w:rPr>
          <w:lang w:val="fr-FR"/>
        </w:rPr>
        <w:t>harmonised</w:t>
      </w:r>
      <w:proofErr w:type="spellEnd"/>
      <w:r w:rsidRPr="007718D8">
        <w:rPr>
          <w:lang w:val="fr-FR"/>
        </w:rPr>
        <w:t xml:space="preserve"> Light </w:t>
      </w:r>
      <w:proofErr w:type="spellStart"/>
      <w:r w:rsidRPr="007718D8">
        <w:rPr>
          <w:lang w:val="fr-FR"/>
        </w:rPr>
        <w:t>vehicles</w:t>
      </w:r>
      <w:proofErr w:type="spellEnd"/>
      <w:r w:rsidRPr="007718D8">
        <w:rPr>
          <w:lang w:val="fr-FR"/>
        </w:rPr>
        <w:t xml:space="preserve"> Test </w:t>
      </w:r>
      <w:proofErr w:type="spellStart"/>
      <w:r w:rsidRPr="007718D8">
        <w:rPr>
          <w:lang w:val="fr-FR"/>
        </w:rPr>
        <w:t>Procedure</w:t>
      </w:r>
      <w:proofErr w:type="spellEnd"/>
      <w:r w:rsidRPr="007718D8">
        <w:rPr>
          <w:lang w:val="fr-FR"/>
        </w:rPr>
        <w:t>). Les gammes indiquées se réfèrent au marché européen. La consommation d'énergie et les émissions de CO₂ d'une voiture dépendent non seulement de l'utilisation efficace du carburant ou de la source d'énergie par la voiture, mais aussi du style de conduite et d'autres facteurs non techniques.</w:t>
      </w:r>
    </w:p>
  </w:footnote>
  <w:footnote w:id="17">
    <w:p w14:paraId="313AA44B" w14:textId="5C708F0A" w:rsidR="00290799" w:rsidRPr="007718D8" w:rsidRDefault="00290799">
      <w:pPr>
        <w:pStyle w:val="Notedebasdepage"/>
        <w:rPr>
          <w:lang w:val="fr-FR"/>
        </w:rPr>
      </w:pPr>
      <w:r>
        <w:rPr>
          <w:rStyle w:val="Appelnotedebasdep"/>
        </w:rPr>
        <w:footnoteRef/>
      </w:r>
      <w:r w:rsidRPr="007718D8">
        <w:rPr>
          <w:lang w:val="fr-FR"/>
        </w:rPr>
        <w:t xml:space="preserve"> Mercedes-Benz CLA 350 4MATIC avec technologie EQ</w:t>
      </w:r>
    </w:p>
  </w:footnote>
  <w:footnote w:id="18">
    <w:p w14:paraId="6174761A" w14:textId="3CE5D7A1" w:rsidR="00A90E46" w:rsidRPr="007718D8" w:rsidRDefault="00A90E46">
      <w:pPr>
        <w:pStyle w:val="Notedebasdepage"/>
        <w:rPr>
          <w:lang w:val="fr-FR"/>
        </w:rPr>
      </w:pPr>
      <w:r w:rsidRPr="007A5BBC">
        <w:rPr>
          <w:rStyle w:val="Appelnotedebasdep"/>
        </w:rPr>
        <w:footnoteRef/>
      </w:r>
      <w:r w:rsidRPr="007718D8">
        <w:rPr>
          <w:lang w:val="fr-FR"/>
        </w:rPr>
        <w:t xml:space="preserve"> Neutre en carbone net signifie que les émissions de carbone qui ne sont pas évitées ou réduites chez Mercedes-Benz sont compensées par des projets de compensation certifiés.</w:t>
      </w:r>
    </w:p>
  </w:footnote>
  <w:footnote w:id="19">
    <w:p w14:paraId="78650158" w14:textId="0EF3A2F2" w:rsidR="00181B23" w:rsidRPr="007718D8" w:rsidRDefault="00181B23">
      <w:pPr>
        <w:pStyle w:val="Notedebasdepage"/>
        <w:rPr>
          <w:lang w:val="fr-FR"/>
        </w:rPr>
      </w:pPr>
      <w:r>
        <w:rPr>
          <w:rStyle w:val="Appelnotedebasdep"/>
        </w:rPr>
        <w:footnoteRef/>
      </w:r>
      <w:r w:rsidRPr="007718D8">
        <w:rPr>
          <w:lang w:val="fr-FR"/>
        </w:rPr>
        <w:t xml:space="preserve"> Pour utiliser les services, vous devez disposer d'un identifiant Mercedes me ID personnel et accepter les conditions d'utilisation des Mercedes-Benz Digital Extras. De plus, le véhicule doit être couplé avec le compte utilisateur correspondant. À l'expiration de la durée initiale, les services peuvent être renouvelés moyennant des frais, à condition qu'ils soient toujours proposés à ce moment-là pour le véhicule correspondant.</w:t>
      </w:r>
    </w:p>
  </w:footnote>
  <w:footnote w:id="20">
    <w:p w14:paraId="6F97EC30" w14:textId="01B8A698" w:rsidR="006629B7" w:rsidRPr="007718D8" w:rsidRDefault="006629B7">
      <w:pPr>
        <w:pStyle w:val="Notedebasdepage"/>
        <w:rPr>
          <w:lang w:val="fr-FR"/>
        </w:rPr>
      </w:pPr>
      <w:r w:rsidRPr="00EF70D2">
        <w:rPr>
          <w:rStyle w:val="Appelnotedebasdep"/>
        </w:rPr>
        <w:footnoteRef/>
      </w:r>
      <w:r w:rsidRPr="007718D8">
        <w:rPr>
          <w:lang w:val="fr-FR"/>
        </w:rPr>
        <w:t xml:space="preserve"> Afin d'utiliser le MB. CHARGE Public digital extra, le client aura besoin de son propre contrat de recharge séparé auprès d'un fournisseur tiers sélectionné.</w:t>
      </w:r>
    </w:p>
  </w:footnote>
  <w:footnote w:id="21">
    <w:p w14:paraId="38470897" w14:textId="6717E3E0" w:rsidR="0057653D" w:rsidRPr="007718D8" w:rsidRDefault="0057653D">
      <w:pPr>
        <w:pStyle w:val="Notedebasdepage"/>
        <w:rPr>
          <w:lang w:val="fr-FR"/>
        </w:rPr>
      </w:pPr>
      <w:r w:rsidRPr="00C873F9">
        <w:rPr>
          <w:rStyle w:val="Appelnotedebasdep"/>
        </w:rPr>
        <w:footnoteRef/>
      </w:r>
      <w:r w:rsidRPr="007718D8">
        <w:rPr>
          <w:lang w:val="fr-FR"/>
        </w:rPr>
        <w:t xml:space="preserve"> Avec Plug &amp; Charge, le processus de charge commence par le branchement du câble de charge. Le véhicule communique les données du contrat de recharge directement à la station de recharge. Un contrat Mercedes me Charge est nécessaire pour la facturation.</w:t>
      </w:r>
    </w:p>
  </w:footnote>
  <w:footnote w:id="22">
    <w:p w14:paraId="11B223E5" w14:textId="7216FBFB" w:rsidR="00DB2F0C" w:rsidRPr="007718D8" w:rsidRDefault="00DB2F0C">
      <w:pPr>
        <w:pStyle w:val="Notedebasdepage"/>
        <w:rPr>
          <w:lang w:val="fr-FR"/>
        </w:rPr>
      </w:pPr>
      <w:r w:rsidRPr="00C873F9">
        <w:rPr>
          <w:rStyle w:val="Appelnotedebasdep"/>
        </w:rPr>
        <w:footnoteRef/>
      </w:r>
      <w:r w:rsidRPr="007718D8">
        <w:rPr>
          <w:lang w:val="fr-FR"/>
        </w:rPr>
        <w:t xml:space="preserve"> </w:t>
      </w:r>
      <w:proofErr w:type="spellStart"/>
      <w:r w:rsidRPr="007718D8">
        <w:rPr>
          <w:lang w:val="fr-FR"/>
        </w:rPr>
        <w:t>EKOénergie</w:t>
      </w:r>
      <w:proofErr w:type="spellEnd"/>
      <w:r w:rsidRPr="007718D8">
        <w:rPr>
          <w:lang w:val="fr-FR"/>
        </w:rPr>
        <w:t xml:space="preserve"> en Europe, </w:t>
      </w:r>
      <w:proofErr w:type="spellStart"/>
      <w:r w:rsidRPr="007718D8">
        <w:rPr>
          <w:lang w:val="fr-FR"/>
        </w:rPr>
        <w:t>Green-e</w:t>
      </w:r>
      <w:proofErr w:type="spellEnd"/>
      <w:r w:rsidRPr="007718D8">
        <w:rPr>
          <w:lang w:val="fr-FR"/>
        </w:rPr>
        <w:t xml:space="preserve"> en Amérique du Nord</w:t>
      </w:r>
    </w:p>
  </w:footnote>
  <w:footnote w:id="23">
    <w:p w14:paraId="6D0DACB2" w14:textId="20DE93AB" w:rsidR="00077631" w:rsidRPr="007718D8" w:rsidRDefault="00077631">
      <w:pPr>
        <w:pStyle w:val="Notedebasdepage"/>
        <w:rPr>
          <w:lang w:val="fr-FR"/>
        </w:rPr>
      </w:pPr>
      <w:r w:rsidRPr="00C873F9">
        <w:rPr>
          <w:rStyle w:val="Appelnotedebasdep"/>
        </w:rPr>
        <w:footnoteRef/>
      </w:r>
      <w:r w:rsidRPr="007718D8">
        <w:rPr>
          <w:lang w:val="fr-FR"/>
        </w:rPr>
        <w:t xml:space="preserve"> Assuré dans tous les pays à l'exception du Royaume-Uni et de la Pologne</w:t>
      </w:r>
    </w:p>
  </w:footnote>
  <w:footnote w:id="24">
    <w:p w14:paraId="05FC421C" w14:textId="04586F38" w:rsidR="00746FFE" w:rsidRPr="007718D8" w:rsidRDefault="00746FFE">
      <w:pPr>
        <w:pStyle w:val="Notedebasdepage"/>
        <w:rPr>
          <w:lang w:val="fr-FR"/>
        </w:rPr>
      </w:pPr>
      <w:r>
        <w:rPr>
          <w:rStyle w:val="Appelnotedebasdep"/>
        </w:rPr>
        <w:footnoteRef/>
      </w:r>
      <w:r w:rsidRPr="007718D8">
        <w:rPr>
          <w:lang w:val="fr-FR"/>
        </w:rPr>
        <w:t xml:space="preserve"> Neutre en carbone net signifie que les émissions de carbone qui ne sont pas évitées ou réduites chez Mercedes-Benz sont compensées par des projets de compensation certifiés.</w:t>
      </w:r>
    </w:p>
  </w:footnote>
  <w:footnote w:id="25">
    <w:p w14:paraId="030A4793" w14:textId="77777777" w:rsidR="00640DBF" w:rsidRPr="007718D8" w:rsidRDefault="00640DBF" w:rsidP="00640DBF">
      <w:pPr>
        <w:pStyle w:val="Notedebasdepage"/>
        <w:rPr>
          <w:lang w:val="fr-FR"/>
        </w:rPr>
      </w:pPr>
      <w:r w:rsidRPr="00062EEE">
        <w:rPr>
          <w:rStyle w:val="Appelnotedebasdep"/>
        </w:rPr>
        <w:footnoteRef/>
      </w:r>
      <w:r w:rsidRPr="007718D8">
        <w:rPr>
          <w:lang w:val="fr-FR"/>
        </w:rPr>
        <w:t xml:space="preserve"> Aux États-Unis, au Canada, en Chine et dans les États du Golfe, l'étoile centrale est entièrement illuminée. En Europe occidentale et en CEE, ainsi que dans le reste du monde, l'étoile centrale est partiellement éclairée (anneau négatif). L'éclairage n'est pas disponible en Corée du Sud et à Taïwan. </w:t>
      </w:r>
    </w:p>
  </w:footnote>
  <w:footnote w:id="26">
    <w:p w14:paraId="6DFA920C" w14:textId="77777777" w:rsidR="00B31DB8" w:rsidRPr="007718D8" w:rsidRDefault="00B31DB8" w:rsidP="00B31DB8">
      <w:pPr>
        <w:pStyle w:val="Notedebasdepage"/>
        <w:rPr>
          <w:lang w:val="fr-FR"/>
        </w:rPr>
      </w:pPr>
      <w:r w:rsidRPr="004E5350">
        <w:rPr>
          <w:rStyle w:val="Appelnotedebasdep"/>
        </w:rPr>
        <w:footnoteRef/>
      </w:r>
      <w:r w:rsidRPr="007718D8">
        <w:rPr>
          <w:lang w:val="fr-FR"/>
        </w:rPr>
        <w:t xml:space="preserve"> Les temps de charge correspondent à une charge complète de 10 à 100 % lors de l'utilisation d'une </w:t>
      </w:r>
      <w:proofErr w:type="spellStart"/>
      <w:r w:rsidRPr="007718D8">
        <w:rPr>
          <w:lang w:val="fr-FR"/>
        </w:rPr>
        <w:t>wallbox</w:t>
      </w:r>
      <w:proofErr w:type="spellEnd"/>
      <w:r w:rsidRPr="007718D8">
        <w:rPr>
          <w:lang w:val="fr-FR"/>
        </w:rPr>
        <w:t xml:space="preserve"> ou d'une station de recharge publique (connexion AC avec au moins 11/22 kW ; 16/32 A par phase) à 23 degrés Celsius.</w:t>
      </w:r>
    </w:p>
  </w:footnote>
  <w:footnote w:id="27">
    <w:p w14:paraId="40C1BEA9" w14:textId="756AE756" w:rsidR="00B31DB8" w:rsidRPr="007718D8" w:rsidRDefault="00B31DB8" w:rsidP="00B31DB8">
      <w:pPr>
        <w:pStyle w:val="Notedebasdepage"/>
        <w:rPr>
          <w:lang w:val="fr-FR"/>
        </w:rPr>
      </w:pPr>
      <w:r w:rsidRPr="004E5350">
        <w:rPr>
          <w:rStyle w:val="Appelnotedebasdep"/>
        </w:rPr>
        <w:footnoteRef/>
      </w:r>
      <w:r w:rsidRPr="007718D8">
        <w:rPr>
          <w:lang w:val="fr-FR"/>
        </w:rPr>
        <w:t xml:space="preserve"> Les temps de charge correspondent à 10-80 % de charge lors de l'utilisation d'une station de charge rapide DC de catégorie « K » ou « L » selon EN17186 avec un courant de charge de 500 A.</w:t>
      </w:r>
    </w:p>
  </w:footnote>
  <w:footnote w:id="28">
    <w:p w14:paraId="63BC2D3D" w14:textId="45B6C25A" w:rsidR="00B31DB8" w:rsidRPr="007718D8" w:rsidRDefault="00B31DB8" w:rsidP="00B31DB8">
      <w:pPr>
        <w:pStyle w:val="Notedebasdepage"/>
        <w:rPr>
          <w:lang w:val="fr-FR"/>
        </w:rPr>
      </w:pPr>
      <w:r w:rsidRPr="004E5350">
        <w:rPr>
          <w:rStyle w:val="Appelnotedebasdep"/>
        </w:rPr>
        <w:footnoteRef/>
      </w:r>
      <w:r w:rsidRPr="007718D8">
        <w:rPr>
          <w:lang w:val="fr-FR"/>
        </w:rPr>
        <w:t xml:space="preserve"> Sur les stations de recharge rapide DC de 500 ampères selon la gamme WLTP</w:t>
      </w:r>
    </w:p>
  </w:footnote>
  <w:footnote w:id="29">
    <w:p w14:paraId="452060D1" w14:textId="77777777" w:rsidR="00B31DB8" w:rsidRPr="007718D8" w:rsidRDefault="00B31DB8" w:rsidP="00B31DB8">
      <w:pPr>
        <w:pStyle w:val="Notedebasdepage"/>
        <w:rPr>
          <w:lang w:val="fr-FR"/>
        </w:rPr>
      </w:pPr>
      <w:r w:rsidRPr="004E5350">
        <w:rPr>
          <w:rStyle w:val="Appelnotedebasdep"/>
        </w:rPr>
        <w:footnoteRef/>
      </w:r>
      <w:r w:rsidRPr="007718D8">
        <w:rPr>
          <w:lang w:val="fr-FR"/>
        </w:rPr>
        <w:t xml:space="preserve"> Sans rétroviseurs extérieurs</w:t>
      </w:r>
    </w:p>
  </w:footnote>
  <w:footnote w:id="30">
    <w:p w14:paraId="1DC07784" w14:textId="3FF0B421" w:rsidR="001D2280" w:rsidRPr="007718D8" w:rsidRDefault="001D2280">
      <w:pPr>
        <w:pStyle w:val="Notedebasdepage"/>
        <w:rPr>
          <w:lang w:val="fr-FR"/>
        </w:rPr>
      </w:pPr>
      <w:r>
        <w:rPr>
          <w:rStyle w:val="Appelnotedebasdep"/>
        </w:rPr>
        <w:footnoteRef/>
      </w:r>
      <w:r w:rsidRPr="007718D8">
        <w:rPr>
          <w:lang w:val="fr-FR"/>
        </w:rPr>
        <w:t xml:space="preserve"> Basé sur la ligne directrice ISO 3832:2002-06. Le volume du coffre peut varier en fonction de l'équipement en option.</w:t>
      </w:r>
    </w:p>
  </w:footnote>
  <w:footnote w:id="31">
    <w:p w14:paraId="062EFBBC" w14:textId="77777777" w:rsidR="00B31DB8" w:rsidRPr="007718D8" w:rsidRDefault="00B31DB8" w:rsidP="00B31DB8">
      <w:pPr>
        <w:pStyle w:val="Notedebasdepage"/>
        <w:rPr>
          <w:lang w:val="fr-FR"/>
        </w:rPr>
      </w:pPr>
      <w:r w:rsidRPr="004E5350">
        <w:rPr>
          <w:rStyle w:val="Appelnotedebasdep"/>
        </w:rPr>
        <w:footnoteRef/>
      </w:r>
      <w:r w:rsidRPr="007718D8">
        <w:rPr>
          <w:lang w:val="fr-FR"/>
        </w:rPr>
        <w:t xml:space="preserve"> Régulé électroniquement</w:t>
      </w:r>
    </w:p>
  </w:footnote>
  <w:footnote w:id="32">
    <w:p w14:paraId="537C0B8D" w14:textId="1925E3A8" w:rsidR="00B31DB8" w:rsidRPr="007718D8" w:rsidRDefault="00B31DB8" w:rsidP="00B31DB8">
      <w:pPr>
        <w:pStyle w:val="Notedebasdepage"/>
        <w:rPr>
          <w:lang w:val="fr-FR"/>
        </w:rPr>
      </w:pPr>
      <w:r w:rsidRPr="004E5350">
        <w:rPr>
          <w:rStyle w:val="Appelnotedebasdep"/>
        </w:rPr>
        <w:footnoteRef/>
      </w:r>
      <w:r w:rsidRPr="007718D8">
        <w:rPr>
          <w:lang w:val="fr-FR"/>
        </w:rPr>
        <w:t xml:space="preserve"> Les valeurs spécifiées ont été déterminées conformément à la méthode de mesure WLTP (Worldwide </w:t>
      </w:r>
      <w:proofErr w:type="spellStart"/>
      <w:r w:rsidRPr="007718D8">
        <w:rPr>
          <w:lang w:val="fr-FR"/>
        </w:rPr>
        <w:t>harmonised</w:t>
      </w:r>
      <w:proofErr w:type="spellEnd"/>
      <w:r w:rsidRPr="007718D8">
        <w:rPr>
          <w:lang w:val="fr-FR"/>
        </w:rPr>
        <w:t xml:space="preserve"> Light </w:t>
      </w:r>
      <w:proofErr w:type="spellStart"/>
      <w:r w:rsidRPr="007718D8">
        <w:rPr>
          <w:lang w:val="fr-FR"/>
        </w:rPr>
        <w:t>vehicles</w:t>
      </w:r>
      <w:proofErr w:type="spellEnd"/>
      <w:r w:rsidRPr="007718D8">
        <w:rPr>
          <w:lang w:val="fr-FR"/>
        </w:rPr>
        <w:t xml:space="preserve"> Test </w:t>
      </w:r>
      <w:proofErr w:type="spellStart"/>
      <w:r w:rsidRPr="007718D8">
        <w:rPr>
          <w:lang w:val="fr-FR"/>
        </w:rPr>
        <w:t>Procedure</w:t>
      </w:r>
      <w:proofErr w:type="spellEnd"/>
      <w:r w:rsidRPr="007718D8">
        <w:rPr>
          <w:lang w:val="fr-FR"/>
        </w:rPr>
        <w:t>). Les gammes indiquées se réfèrent au marché européen. La consommation d'énergie et les émissions de CO₂ d'une voiture dépendent non seulement de l'utilisation efficace du carburant ou de la source d'énergie par la voiture, mais aussi du style de conduite et d'autres facteurs non techniques.</w:t>
      </w:r>
    </w:p>
  </w:footnote>
  <w:footnote w:id="33">
    <w:p w14:paraId="390CE8A3" w14:textId="77777777" w:rsidR="002125C3" w:rsidRPr="007718D8" w:rsidRDefault="002125C3" w:rsidP="002125C3">
      <w:pPr>
        <w:pStyle w:val="Notedebasdepage"/>
        <w:rPr>
          <w:lang w:val="fr-FR"/>
        </w:rPr>
      </w:pPr>
      <w:r w:rsidRPr="004E5350">
        <w:rPr>
          <w:rStyle w:val="Appelnotedebasdep"/>
        </w:rPr>
        <w:footnoteRef/>
      </w:r>
      <w:r w:rsidRPr="007718D8">
        <w:rPr>
          <w:lang w:val="fr-FR"/>
        </w:rPr>
        <w:t xml:space="preserve"> Les temps de charge correspondent à une charge complète de 10 à 100 % lors de l'utilisation d'une </w:t>
      </w:r>
      <w:proofErr w:type="spellStart"/>
      <w:r w:rsidRPr="007718D8">
        <w:rPr>
          <w:lang w:val="fr-FR"/>
        </w:rPr>
        <w:t>wallbox</w:t>
      </w:r>
      <w:proofErr w:type="spellEnd"/>
      <w:r w:rsidRPr="007718D8">
        <w:rPr>
          <w:lang w:val="fr-FR"/>
        </w:rPr>
        <w:t xml:space="preserve"> ou d'une station de recharge publique (connexion AC avec au moins 11/22 kW ; 16/32 A par phase) à 23 degrés Celsius.</w:t>
      </w:r>
    </w:p>
  </w:footnote>
  <w:footnote w:id="34">
    <w:p w14:paraId="3F459114" w14:textId="77777777" w:rsidR="002125C3" w:rsidRPr="007718D8" w:rsidRDefault="002125C3" w:rsidP="002125C3">
      <w:pPr>
        <w:pStyle w:val="Notedebasdepage"/>
        <w:rPr>
          <w:lang w:val="fr-FR"/>
        </w:rPr>
      </w:pPr>
      <w:r w:rsidRPr="004E5350">
        <w:rPr>
          <w:rStyle w:val="Appelnotedebasdep"/>
        </w:rPr>
        <w:footnoteRef/>
      </w:r>
      <w:r w:rsidRPr="007718D8">
        <w:rPr>
          <w:lang w:val="fr-FR"/>
        </w:rPr>
        <w:t xml:space="preserve"> Les temps de charge correspondent à 10-80 % de charge lors de l'utilisation d'une station de charge rapide DC de catégorie « K » ou « L » selon EN17186 avec un courant de charge de 500 A.</w:t>
      </w:r>
    </w:p>
  </w:footnote>
  <w:footnote w:id="35">
    <w:p w14:paraId="6ADB7A44" w14:textId="5BB654DC" w:rsidR="002125C3" w:rsidRPr="007718D8" w:rsidRDefault="002125C3" w:rsidP="002125C3">
      <w:pPr>
        <w:pStyle w:val="Notedebasdepage"/>
        <w:rPr>
          <w:lang w:val="fr-FR"/>
        </w:rPr>
      </w:pPr>
      <w:r w:rsidRPr="004E5350">
        <w:rPr>
          <w:rStyle w:val="Appelnotedebasdep"/>
        </w:rPr>
        <w:footnoteRef/>
      </w:r>
      <w:r w:rsidRPr="007718D8">
        <w:rPr>
          <w:lang w:val="fr-FR"/>
        </w:rPr>
        <w:t xml:space="preserve"> Sur les stations de recharge rapide DC de 500 ampères selon la gamme WLTP</w:t>
      </w:r>
    </w:p>
  </w:footnote>
  <w:footnote w:id="36">
    <w:p w14:paraId="00EE5FEB" w14:textId="77777777" w:rsidR="002125C3" w:rsidRPr="007718D8" w:rsidRDefault="002125C3" w:rsidP="002125C3">
      <w:pPr>
        <w:pStyle w:val="Notedebasdepage"/>
        <w:rPr>
          <w:lang w:val="fr-FR"/>
        </w:rPr>
      </w:pPr>
      <w:r w:rsidRPr="004E5350">
        <w:rPr>
          <w:rStyle w:val="Appelnotedebasdep"/>
        </w:rPr>
        <w:footnoteRef/>
      </w:r>
      <w:r w:rsidRPr="007718D8">
        <w:rPr>
          <w:lang w:val="fr-FR"/>
        </w:rPr>
        <w:t xml:space="preserve"> Sans rétroviseurs extérieurs</w:t>
      </w:r>
    </w:p>
  </w:footnote>
  <w:footnote w:id="37">
    <w:p w14:paraId="3E716088" w14:textId="573D3310" w:rsidR="0082063F" w:rsidRPr="007718D8" w:rsidRDefault="0082063F">
      <w:pPr>
        <w:pStyle w:val="Notedebasdepage"/>
        <w:rPr>
          <w:lang w:val="fr-FR"/>
        </w:rPr>
      </w:pPr>
      <w:r>
        <w:rPr>
          <w:rStyle w:val="Appelnotedebasdep"/>
        </w:rPr>
        <w:footnoteRef/>
      </w:r>
      <w:r w:rsidRPr="007718D8">
        <w:rPr>
          <w:lang w:val="fr-FR"/>
        </w:rPr>
        <w:t xml:space="preserve"> Basé sur la ligne directrice ISO 3832:2002-06. Le volume du coffre peut varier en fonction de l'équipement en option.</w:t>
      </w:r>
    </w:p>
  </w:footnote>
  <w:footnote w:id="38">
    <w:p w14:paraId="5961B767" w14:textId="1696860D" w:rsidR="00F56FAF" w:rsidRPr="007718D8" w:rsidRDefault="00F56FAF">
      <w:pPr>
        <w:pStyle w:val="Notedebasdepage"/>
        <w:rPr>
          <w:lang w:val="fr-FR"/>
        </w:rPr>
      </w:pPr>
      <w:r>
        <w:rPr>
          <w:rStyle w:val="Appelnotedebasdep"/>
        </w:rPr>
        <w:footnoteRef/>
      </w:r>
      <w:r w:rsidRPr="007718D8">
        <w:rPr>
          <w:lang w:val="fr-FR"/>
        </w:rPr>
        <w:t xml:space="preserve"> Régulé électroniquement</w:t>
      </w:r>
    </w:p>
  </w:footnote>
  <w:footnote w:id="39">
    <w:p w14:paraId="4CDDEBEF" w14:textId="3ECAE3B2" w:rsidR="007328EC" w:rsidRPr="007718D8" w:rsidRDefault="007328EC">
      <w:pPr>
        <w:pStyle w:val="Notedebasdepage"/>
        <w:rPr>
          <w:lang w:val="fr-FR"/>
        </w:rPr>
      </w:pPr>
      <w:r>
        <w:rPr>
          <w:rStyle w:val="Appelnotedebasdep"/>
        </w:rPr>
        <w:footnoteRef/>
      </w:r>
      <w:r w:rsidRPr="007718D8">
        <w:rPr>
          <w:lang w:val="fr-FR"/>
        </w:rPr>
        <w:t xml:space="preserve"> Les valeurs spécifiées ont été déterminées conformément à la méthode de mesure WLTP (Worldwide </w:t>
      </w:r>
      <w:proofErr w:type="spellStart"/>
      <w:r w:rsidRPr="007718D8">
        <w:rPr>
          <w:lang w:val="fr-FR"/>
        </w:rPr>
        <w:t>harmonised</w:t>
      </w:r>
      <w:proofErr w:type="spellEnd"/>
      <w:r w:rsidRPr="007718D8">
        <w:rPr>
          <w:lang w:val="fr-FR"/>
        </w:rPr>
        <w:t xml:space="preserve"> Light </w:t>
      </w:r>
      <w:proofErr w:type="spellStart"/>
      <w:r w:rsidRPr="007718D8">
        <w:rPr>
          <w:lang w:val="fr-FR"/>
        </w:rPr>
        <w:t>vehicles</w:t>
      </w:r>
      <w:proofErr w:type="spellEnd"/>
      <w:r w:rsidRPr="007718D8">
        <w:rPr>
          <w:lang w:val="fr-FR"/>
        </w:rPr>
        <w:t xml:space="preserve"> Test </w:t>
      </w:r>
      <w:proofErr w:type="spellStart"/>
      <w:r w:rsidRPr="007718D8">
        <w:rPr>
          <w:lang w:val="fr-FR"/>
        </w:rPr>
        <w:t>Procedure</w:t>
      </w:r>
      <w:proofErr w:type="spellEnd"/>
      <w:r w:rsidRPr="007718D8">
        <w:rPr>
          <w:lang w:val="fr-FR"/>
        </w:rPr>
        <w:t>). Les gammes indiquées se réfèrent au marché européen. La consommation d'énergie et les émissions de CO₂ d'une voiture dépendent non seulement de l'utilisation efficace du carburant ou de la source d'énergie par la voiture, mais aussi du style de conduite et d'autres facteurs non techniques.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1B556" w14:textId="77777777" w:rsidR="00135170" w:rsidRDefault="001351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7D1A" w14:textId="77777777" w:rsidR="00135170" w:rsidRDefault="001351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4AF0" w14:textId="77777777" w:rsidR="006C14AB" w:rsidRDefault="006262B4" w:rsidP="001028C6">
    <w:pPr>
      <w:pStyle w:val="A03Flietext"/>
    </w:pPr>
    <w:r>
      <w:rPr>
        <w:noProof/>
        <w14:ligatures w14:val="none"/>
      </w:rPr>
      <w:drawing>
        <wp:anchor distT="0" distB="0" distL="114300" distR="114300" simplePos="0" relativeHeight="251658241" behindDoc="0" locked="0" layoutInCell="1" allowOverlap="1" wp14:anchorId="07D800F6" wp14:editId="04A99E55">
          <wp:simplePos x="0" y="0"/>
          <wp:positionH relativeFrom="page">
            <wp:posOffset>5435600</wp:posOffset>
          </wp:positionH>
          <wp:positionV relativeFrom="topMargin">
            <wp:posOffset>1674495</wp:posOffset>
          </wp:positionV>
          <wp:extent cx="1080000" cy="122400"/>
          <wp:effectExtent l="0" t="0" r="0" b="0"/>
          <wp:wrapNone/>
          <wp:docPr id="133156576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7A2BE8DC" wp14:editId="019132CB">
          <wp:simplePos x="0" y="0"/>
          <wp:positionH relativeFrom="page">
            <wp:align>center</wp:align>
          </wp:positionH>
          <wp:positionV relativeFrom="topMargin">
            <wp:posOffset>540385</wp:posOffset>
          </wp:positionV>
          <wp:extent cx="720000" cy="720000"/>
          <wp:effectExtent l="0" t="0" r="4445" b="4445"/>
          <wp:wrapNone/>
          <wp:docPr id="1805392460"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3"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6"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888371">
    <w:abstractNumId w:val="12"/>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23"/>
  </w:num>
  <w:num w:numId="13" w16cid:durableId="423838343">
    <w:abstractNumId w:val="10"/>
  </w:num>
  <w:num w:numId="14" w16cid:durableId="1293629408">
    <w:abstractNumId w:val="24"/>
  </w:num>
  <w:num w:numId="15" w16cid:durableId="1237932400">
    <w:abstractNumId w:val="27"/>
  </w:num>
  <w:num w:numId="16" w16cid:durableId="1072124215">
    <w:abstractNumId w:val="28"/>
  </w:num>
  <w:num w:numId="17" w16cid:durableId="1743990120">
    <w:abstractNumId w:val="25"/>
  </w:num>
  <w:num w:numId="18" w16cid:durableId="1086612032">
    <w:abstractNumId w:val="15"/>
  </w:num>
  <w:num w:numId="19" w16cid:durableId="366371384">
    <w:abstractNumId w:val="16"/>
  </w:num>
  <w:num w:numId="20" w16cid:durableId="30692960">
    <w:abstractNumId w:val="14"/>
  </w:num>
  <w:num w:numId="21" w16cid:durableId="1720281285">
    <w:abstractNumId w:val="17"/>
  </w:num>
  <w:num w:numId="22" w16cid:durableId="1917083525">
    <w:abstractNumId w:val="26"/>
  </w:num>
  <w:num w:numId="23" w16cid:durableId="1224634853">
    <w:abstractNumId w:val="21"/>
  </w:num>
  <w:num w:numId="24" w16cid:durableId="759645939">
    <w:abstractNumId w:val="22"/>
  </w:num>
  <w:num w:numId="25" w16cid:durableId="1604537402">
    <w:abstractNumId w:val="29"/>
  </w:num>
  <w:num w:numId="26" w16cid:durableId="1014916467">
    <w:abstractNumId w:val="18"/>
  </w:num>
  <w:num w:numId="27" w16cid:durableId="989098589">
    <w:abstractNumId w:val="13"/>
  </w:num>
  <w:num w:numId="28" w16cid:durableId="290595025">
    <w:abstractNumId w:val="19"/>
  </w:num>
  <w:num w:numId="29" w16cid:durableId="10642855">
    <w:abstractNumId w:val="11"/>
  </w:num>
  <w:num w:numId="30" w16cid:durableId="7217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9F"/>
    <w:rsid w:val="00000068"/>
    <w:rsid w:val="00000C4C"/>
    <w:rsid w:val="00001AC4"/>
    <w:rsid w:val="00001D5A"/>
    <w:rsid w:val="00001F1A"/>
    <w:rsid w:val="00002924"/>
    <w:rsid w:val="0000296F"/>
    <w:rsid w:val="00002A81"/>
    <w:rsid w:val="0000350B"/>
    <w:rsid w:val="000039A5"/>
    <w:rsid w:val="00003E8E"/>
    <w:rsid w:val="00004110"/>
    <w:rsid w:val="000049B1"/>
    <w:rsid w:val="00004BE8"/>
    <w:rsid w:val="000055C0"/>
    <w:rsid w:val="00005864"/>
    <w:rsid w:val="0000624B"/>
    <w:rsid w:val="000074CE"/>
    <w:rsid w:val="00010543"/>
    <w:rsid w:val="0001054D"/>
    <w:rsid w:val="000107C2"/>
    <w:rsid w:val="00010949"/>
    <w:rsid w:val="00011E70"/>
    <w:rsid w:val="0001257B"/>
    <w:rsid w:val="0001267A"/>
    <w:rsid w:val="00013723"/>
    <w:rsid w:val="00013835"/>
    <w:rsid w:val="00013F1E"/>
    <w:rsid w:val="000140ED"/>
    <w:rsid w:val="00014109"/>
    <w:rsid w:val="00014244"/>
    <w:rsid w:val="00014580"/>
    <w:rsid w:val="000151AF"/>
    <w:rsid w:val="00015D9B"/>
    <w:rsid w:val="00015E4F"/>
    <w:rsid w:val="00015EEC"/>
    <w:rsid w:val="000204F4"/>
    <w:rsid w:val="0002077F"/>
    <w:rsid w:val="000222EB"/>
    <w:rsid w:val="000225D4"/>
    <w:rsid w:val="00022977"/>
    <w:rsid w:val="000256F6"/>
    <w:rsid w:val="000257A3"/>
    <w:rsid w:val="00025CA1"/>
    <w:rsid w:val="0002653C"/>
    <w:rsid w:val="0002661E"/>
    <w:rsid w:val="00026A3A"/>
    <w:rsid w:val="00030182"/>
    <w:rsid w:val="000310B3"/>
    <w:rsid w:val="000316F2"/>
    <w:rsid w:val="000333CE"/>
    <w:rsid w:val="00033CCA"/>
    <w:rsid w:val="00033CD0"/>
    <w:rsid w:val="00033E2B"/>
    <w:rsid w:val="00033FA9"/>
    <w:rsid w:val="000341B8"/>
    <w:rsid w:val="00034CF8"/>
    <w:rsid w:val="0003593B"/>
    <w:rsid w:val="00035BB9"/>
    <w:rsid w:val="000361A8"/>
    <w:rsid w:val="0003739E"/>
    <w:rsid w:val="000404AE"/>
    <w:rsid w:val="00042F22"/>
    <w:rsid w:val="00042FF3"/>
    <w:rsid w:val="00043731"/>
    <w:rsid w:val="000449BF"/>
    <w:rsid w:val="00044F7C"/>
    <w:rsid w:val="000453B3"/>
    <w:rsid w:val="0004545F"/>
    <w:rsid w:val="000455F4"/>
    <w:rsid w:val="00045A88"/>
    <w:rsid w:val="000509C6"/>
    <w:rsid w:val="000511CC"/>
    <w:rsid w:val="00051A01"/>
    <w:rsid w:val="00051A81"/>
    <w:rsid w:val="00053054"/>
    <w:rsid w:val="000538B7"/>
    <w:rsid w:val="0005433B"/>
    <w:rsid w:val="00054538"/>
    <w:rsid w:val="00054DC2"/>
    <w:rsid w:val="00056131"/>
    <w:rsid w:val="00056613"/>
    <w:rsid w:val="00056874"/>
    <w:rsid w:val="00056CD0"/>
    <w:rsid w:val="0005702C"/>
    <w:rsid w:val="00057271"/>
    <w:rsid w:val="00060FF4"/>
    <w:rsid w:val="000615E0"/>
    <w:rsid w:val="00061A3C"/>
    <w:rsid w:val="00062AA8"/>
    <w:rsid w:val="00062EEE"/>
    <w:rsid w:val="000639BC"/>
    <w:rsid w:val="000641B3"/>
    <w:rsid w:val="000648CA"/>
    <w:rsid w:val="000660DF"/>
    <w:rsid w:val="00066231"/>
    <w:rsid w:val="00066A0F"/>
    <w:rsid w:val="000677A6"/>
    <w:rsid w:val="00067BE1"/>
    <w:rsid w:val="00070048"/>
    <w:rsid w:val="00070E32"/>
    <w:rsid w:val="00071239"/>
    <w:rsid w:val="00071326"/>
    <w:rsid w:val="00071568"/>
    <w:rsid w:val="00071D34"/>
    <w:rsid w:val="00071EA2"/>
    <w:rsid w:val="00072264"/>
    <w:rsid w:val="0007274D"/>
    <w:rsid w:val="00072D6D"/>
    <w:rsid w:val="00074AEB"/>
    <w:rsid w:val="00075956"/>
    <w:rsid w:val="00075CEA"/>
    <w:rsid w:val="00075FAF"/>
    <w:rsid w:val="0007651D"/>
    <w:rsid w:val="0007658D"/>
    <w:rsid w:val="0007675E"/>
    <w:rsid w:val="00076BD5"/>
    <w:rsid w:val="00076CE3"/>
    <w:rsid w:val="00077631"/>
    <w:rsid w:val="00077765"/>
    <w:rsid w:val="00080828"/>
    <w:rsid w:val="00080C21"/>
    <w:rsid w:val="00081305"/>
    <w:rsid w:val="0008171B"/>
    <w:rsid w:val="0008245B"/>
    <w:rsid w:val="00084223"/>
    <w:rsid w:val="0008446F"/>
    <w:rsid w:val="00084655"/>
    <w:rsid w:val="00084A94"/>
    <w:rsid w:val="00085881"/>
    <w:rsid w:val="0008623A"/>
    <w:rsid w:val="00086739"/>
    <w:rsid w:val="00086C76"/>
    <w:rsid w:val="000874F1"/>
    <w:rsid w:val="000879A1"/>
    <w:rsid w:val="00093130"/>
    <w:rsid w:val="000932F1"/>
    <w:rsid w:val="00093ACF"/>
    <w:rsid w:val="000942D9"/>
    <w:rsid w:val="00094846"/>
    <w:rsid w:val="00094B50"/>
    <w:rsid w:val="00094F38"/>
    <w:rsid w:val="0009668B"/>
    <w:rsid w:val="000979B0"/>
    <w:rsid w:val="000A1AB4"/>
    <w:rsid w:val="000A280A"/>
    <w:rsid w:val="000A2F98"/>
    <w:rsid w:val="000A2FB7"/>
    <w:rsid w:val="000A377A"/>
    <w:rsid w:val="000A3A78"/>
    <w:rsid w:val="000A41E3"/>
    <w:rsid w:val="000A50A1"/>
    <w:rsid w:val="000A5775"/>
    <w:rsid w:val="000A59A7"/>
    <w:rsid w:val="000A5C00"/>
    <w:rsid w:val="000A6015"/>
    <w:rsid w:val="000A6302"/>
    <w:rsid w:val="000A66E7"/>
    <w:rsid w:val="000A7386"/>
    <w:rsid w:val="000A7675"/>
    <w:rsid w:val="000A7E71"/>
    <w:rsid w:val="000B0054"/>
    <w:rsid w:val="000B1059"/>
    <w:rsid w:val="000B134A"/>
    <w:rsid w:val="000B27B9"/>
    <w:rsid w:val="000B2AB7"/>
    <w:rsid w:val="000B2BF4"/>
    <w:rsid w:val="000B3689"/>
    <w:rsid w:val="000B44D2"/>
    <w:rsid w:val="000B52E9"/>
    <w:rsid w:val="000B5954"/>
    <w:rsid w:val="000B5D57"/>
    <w:rsid w:val="000B662B"/>
    <w:rsid w:val="000B7F3F"/>
    <w:rsid w:val="000C12A0"/>
    <w:rsid w:val="000C1953"/>
    <w:rsid w:val="000C2C40"/>
    <w:rsid w:val="000C30C7"/>
    <w:rsid w:val="000C3900"/>
    <w:rsid w:val="000C3D57"/>
    <w:rsid w:val="000C3F1A"/>
    <w:rsid w:val="000C5148"/>
    <w:rsid w:val="000C5779"/>
    <w:rsid w:val="000C5D70"/>
    <w:rsid w:val="000C66E4"/>
    <w:rsid w:val="000C6A17"/>
    <w:rsid w:val="000C6D03"/>
    <w:rsid w:val="000C74B9"/>
    <w:rsid w:val="000C7946"/>
    <w:rsid w:val="000C79D9"/>
    <w:rsid w:val="000C79E8"/>
    <w:rsid w:val="000C7B58"/>
    <w:rsid w:val="000D1EDA"/>
    <w:rsid w:val="000D2118"/>
    <w:rsid w:val="000D233B"/>
    <w:rsid w:val="000D27E3"/>
    <w:rsid w:val="000D451F"/>
    <w:rsid w:val="000D4868"/>
    <w:rsid w:val="000D48EC"/>
    <w:rsid w:val="000D4BDC"/>
    <w:rsid w:val="000D6393"/>
    <w:rsid w:val="000D66B8"/>
    <w:rsid w:val="000D70E9"/>
    <w:rsid w:val="000D7970"/>
    <w:rsid w:val="000E0C99"/>
    <w:rsid w:val="000E2E48"/>
    <w:rsid w:val="000E2F84"/>
    <w:rsid w:val="000E328C"/>
    <w:rsid w:val="000E35DA"/>
    <w:rsid w:val="000E368C"/>
    <w:rsid w:val="000E4E03"/>
    <w:rsid w:val="000E5674"/>
    <w:rsid w:val="000E6116"/>
    <w:rsid w:val="000E6BCB"/>
    <w:rsid w:val="000E6BDC"/>
    <w:rsid w:val="000E7113"/>
    <w:rsid w:val="000F1468"/>
    <w:rsid w:val="000F2665"/>
    <w:rsid w:val="000F3696"/>
    <w:rsid w:val="000F3AA9"/>
    <w:rsid w:val="000F4A6C"/>
    <w:rsid w:val="000F4F82"/>
    <w:rsid w:val="000F4FFC"/>
    <w:rsid w:val="000F52D6"/>
    <w:rsid w:val="000F5BB0"/>
    <w:rsid w:val="000F5C4C"/>
    <w:rsid w:val="000F6619"/>
    <w:rsid w:val="00101C6B"/>
    <w:rsid w:val="001028C6"/>
    <w:rsid w:val="0010298D"/>
    <w:rsid w:val="00102E4D"/>
    <w:rsid w:val="00105176"/>
    <w:rsid w:val="0010554C"/>
    <w:rsid w:val="00105A62"/>
    <w:rsid w:val="001067D9"/>
    <w:rsid w:val="00106A41"/>
    <w:rsid w:val="0010757F"/>
    <w:rsid w:val="00107B0E"/>
    <w:rsid w:val="00107FD0"/>
    <w:rsid w:val="00110B7F"/>
    <w:rsid w:val="00110F48"/>
    <w:rsid w:val="00111D7F"/>
    <w:rsid w:val="00111F9F"/>
    <w:rsid w:val="00113F91"/>
    <w:rsid w:val="001153F4"/>
    <w:rsid w:val="001166BE"/>
    <w:rsid w:val="00117941"/>
    <w:rsid w:val="0012045E"/>
    <w:rsid w:val="00120603"/>
    <w:rsid w:val="00120A2F"/>
    <w:rsid w:val="00120C67"/>
    <w:rsid w:val="00120EA5"/>
    <w:rsid w:val="001214B4"/>
    <w:rsid w:val="00121F3C"/>
    <w:rsid w:val="0012200B"/>
    <w:rsid w:val="00122038"/>
    <w:rsid w:val="0012267B"/>
    <w:rsid w:val="001228E8"/>
    <w:rsid w:val="00122BF0"/>
    <w:rsid w:val="00122D49"/>
    <w:rsid w:val="00122DEE"/>
    <w:rsid w:val="00122E30"/>
    <w:rsid w:val="00122EF1"/>
    <w:rsid w:val="00123A7C"/>
    <w:rsid w:val="00124490"/>
    <w:rsid w:val="00124FE0"/>
    <w:rsid w:val="00125368"/>
    <w:rsid w:val="0012549C"/>
    <w:rsid w:val="0012553B"/>
    <w:rsid w:val="00125D57"/>
    <w:rsid w:val="00126120"/>
    <w:rsid w:val="00127096"/>
    <w:rsid w:val="00127D2E"/>
    <w:rsid w:val="001300F7"/>
    <w:rsid w:val="0013025C"/>
    <w:rsid w:val="001306A6"/>
    <w:rsid w:val="001314A1"/>
    <w:rsid w:val="00131A63"/>
    <w:rsid w:val="00131E57"/>
    <w:rsid w:val="00132089"/>
    <w:rsid w:val="00132CEB"/>
    <w:rsid w:val="0013359C"/>
    <w:rsid w:val="00133C43"/>
    <w:rsid w:val="0013406C"/>
    <w:rsid w:val="00135170"/>
    <w:rsid w:val="001358CA"/>
    <w:rsid w:val="00135AA0"/>
    <w:rsid w:val="001368C5"/>
    <w:rsid w:val="00137050"/>
    <w:rsid w:val="001404C0"/>
    <w:rsid w:val="0014054B"/>
    <w:rsid w:val="00141213"/>
    <w:rsid w:val="001413C6"/>
    <w:rsid w:val="001413E0"/>
    <w:rsid w:val="001413F3"/>
    <w:rsid w:val="00142043"/>
    <w:rsid w:val="0014254C"/>
    <w:rsid w:val="001426ED"/>
    <w:rsid w:val="001427FD"/>
    <w:rsid w:val="00142B83"/>
    <w:rsid w:val="0014385F"/>
    <w:rsid w:val="00143B88"/>
    <w:rsid w:val="0014405E"/>
    <w:rsid w:val="001450D8"/>
    <w:rsid w:val="001459AE"/>
    <w:rsid w:val="001461C2"/>
    <w:rsid w:val="00146EE3"/>
    <w:rsid w:val="00147739"/>
    <w:rsid w:val="00151835"/>
    <w:rsid w:val="0015237D"/>
    <w:rsid w:val="001526B3"/>
    <w:rsid w:val="00153588"/>
    <w:rsid w:val="0015388E"/>
    <w:rsid w:val="00153F19"/>
    <w:rsid w:val="001545A7"/>
    <w:rsid w:val="00155FFD"/>
    <w:rsid w:val="001568E8"/>
    <w:rsid w:val="00156903"/>
    <w:rsid w:val="00156F0A"/>
    <w:rsid w:val="001573E8"/>
    <w:rsid w:val="00157C6A"/>
    <w:rsid w:val="0016064E"/>
    <w:rsid w:val="0016089B"/>
    <w:rsid w:val="00160A4A"/>
    <w:rsid w:val="00160ED3"/>
    <w:rsid w:val="001625C8"/>
    <w:rsid w:val="001625F9"/>
    <w:rsid w:val="0016279C"/>
    <w:rsid w:val="00162A63"/>
    <w:rsid w:val="00162E24"/>
    <w:rsid w:val="00163232"/>
    <w:rsid w:val="00163D19"/>
    <w:rsid w:val="0016553E"/>
    <w:rsid w:val="00166785"/>
    <w:rsid w:val="00167B0B"/>
    <w:rsid w:val="00170359"/>
    <w:rsid w:val="00170F72"/>
    <w:rsid w:val="00171743"/>
    <w:rsid w:val="00172304"/>
    <w:rsid w:val="00174E83"/>
    <w:rsid w:val="00175562"/>
    <w:rsid w:val="001756AB"/>
    <w:rsid w:val="00175C92"/>
    <w:rsid w:val="0017699C"/>
    <w:rsid w:val="00176B8A"/>
    <w:rsid w:val="00177993"/>
    <w:rsid w:val="00177ADA"/>
    <w:rsid w:val="00180157"/>
    <w:rsid w:val="00180E23"/>
    <w:rsid w:val="00181283"/>
    <w:rsid w:val="0018182B"/>
    <w:rsid w:val="00181B23"/>
    <w:rsid w:val="00181C5F"/>
    <w:rsid w:val="001822B6"/>
    <w:rsid w:val="00182A36"/>
    <w:rsid w:val="00182C1B"/>
    <w:rsid w:val="001830D7"/>
    <w:rsid w:val="00183EB3"/>
    <w:rsid w:val="00184E9E"/>
    <w:rsid w:val="001850C2"/>
    <w:rsid w:val="00185B2E"/>
    <w:rsid w:val="00187794"/>
    <w:rsid w:val="00187A9D"/>
    <w:rsid w:val="00190106"/>
    <w:rsid w:val="00190A01"/>
    <w:rsid w:val="00191131"/>
    <w:rsid w:val="00191B43"/>
    <w:rsid w:val="00192420"/>
    <w:rsid w:val="00193003"/>
    <w:rsid w:val="00193C5F"/>
    <w:rsid w:val="001969A7"/>
    <w:rsid w:val="0019715A"/>
    <w:rsid w:val="001973AB"/>
    <w:rsid w:val="001973B1"/>
    <w:rsid w:val="0019743D"/>
    <w:rsid w:val="00197D3D"/>
    <w:rsid w:val="00197F83"/>
    <w:rsid w:val="001A01E1"/>
    <w:rsid w:val="001A03B1"/>
    <w:rsid w:val="001A17BA"/>
    <w:rsid w:val="001A2F7C"/>
    <w:rsid w:val="001A3E59"/>
    <w:rsid w:val="001A3EDE"/>
    <w:rsid w:val="001A4829"/>
    <w:rsid w:val="001A4F13"/>
    <w:rsid w:val="001A59E4"/>
    <w:rsid w:val="001A5A1C"/>
    <w:rsid w:val="001A6421"/>
    <w:rsid w:val="001A65BA"/>
    <w:rsid w:val="001B0025"/>
    <w:rsid w:val="001B0191"/>
    <w:rsid w:val="001B13D3"/>
    <w:rsid w:val="001B16A4"/>
    <w:rsid w:val="001B1808"/>
    <w:rsid w:val="001B2FCD"/>
    <w:rsid w:val="001B3AF0"/>
    <w:rsid w:val="001B4781"/>
    <w:rsid w:val="001B503F"/>
    <w:rsid w:val="001B5A88"/>
    <w:rsid w:val="001B6798"/>
    <w:rsid w:val="001B6847"/>
    <w:rsid w:val="001B6F3E"/>
    <w:rsid w:val="001B6FA3"/>
    <w:rsid w:val="001B6FAF"/>
    <w:rsid w:val="001B707D"/>
    <w:rsid w:val="001B7651"/>
    <w:rsid w:val="001B7945"/>
    <w:rsid w:val="001C05C5"/>
    <w:rsid w:val="001C0BCD"/>
    <w:rsid w:val="001C1BED"/>
    <w:rsid w:val="001C1DA5"/>
    <w:rsid w:val="001C282B"/>
    <w:rsid w:val="001C39E9"/>
    <w:rsid w:val="001C41E6"/>
    <w:rsid w:val="001C499B"/>
    <w:rsid w:val="001C4BC6"/>
    <w:rsid w:val="001C4CAC"/>
    <w:rsid w:val="001C4D78"/>
    <w:rsid w:val="001C5FD0"/>
    <w:rsid w:val="001D15A6"/>
    <w:rsid w:val="001D1651"/>
    <w:rsid w:val="001D21E1"/>
    <w:rsid w:val="001D2280"/>
    <w:rsid w:val="001D259B"/>
    <w:rsid w:val="001D2EC1"/>
    <w:rsid w:val="001D3673"/>
    <w:rsid w:val="001D3A15"/>
    <w:rsid w:val="001D6C8A"/>
    <w:rsid w:val="001D7FDF"/>
    <w:rsid w:val="001E0007"/>
    <w:rsid w:val="001E011E"/>
    <w:rsid w:val="001E061A"/>
    <w:rsid w:val="001E0685"/>
    <w:rsid w:val="001E06DF"/>
    <w:rsid w:val="001E1CA3"/>
    <w:rsid w:val="001E2BCC"/>
    <w:rsid w:val="001E37E4"/>
    <w:rsid w:val="001E3E2F"/>
    <w:rsid w:val="001E4213"/>
    <w:rsid w:val="001E47BE"/>
    <w:rsid w:val="001E48FE"/>
    <w:rsid w:val="001E5D3C"/>
    <w:rsid w:val="001E5D6B"/>
    <w:rsid w:val="001E68B1"/>
    <w:rsid w:val="001E701F"/>
    <w:rsid w:val="001E7477"/>
    <w:rsid w:val="001E7A48"/>
    <w:rsid w:val="001F13D6"/>
    <w:rsid w:val="001F2191"/>
    <w:rsid w:val="001F3272"/>
    <w:rsid w:val="001F36CB"/>
    <w:rsid w:val="001F3A57"/>
    <w:rsid w:val="001F3AED"/>
    <w:rsid w:val="001F4BCC"/>
    <w:rsid w:val="001F4F50"/>
    <w:rsid w:val="001F505B"/>
    <w:rsid w:val="001F51B3"/>
    <w:rsid w:val="001F5241"/>
    <w:rsid w:val="001F5932"/>
    <w:rsid w:val="001F61B2"/>
    <w:rsid w:val="001F664C"/>
    <w:rsid w:val="001F6DE6"/>
    <w:rsid w:val="001F749E"/>
    <w:rsid w:val="002001CD"/>
    <w:rsid w:val="00200BF8"/>
    <w:rsid w:val="00200E9A"/>
    <w:rsid w:val="00201B08"/>
    <w:rsid w:val="00201DB0"/>
    <w:rsid w:val="00202645"/>
    <w:rsid w:val="002030D2"/>
    <w:rsid w:val="00203388"/>
    <w:rsid w:val="00203577"/>
    <w:rsid w:val="00203B04"/>
    <w:rsid w:val="00203D7B"/>
    <w:rsid w:val="0020411A"/>
    <w:rsid w:val="0020545A"/>
    <w:rsid w:val="00205552"/>
    <w:rsid w:val="00205BC7"/>
    <w:rsid w:val="0020724E"/>
    <w:rsid w:val="002077EE"/>
    <w:rsid w:val="002078FB"/>
    <w:rsid w:val="002107AA"/>
    <w:rsid w:val="002125C3"/>
    <w:rsid w:val="002126E5"/>
    <w:rsid w:val="00213139"/>
    <w:rsid w:val="002135C2"/>
    <w:rsid w:val="0021361E"/>
    <w:rsid w:val="00214E6F"/>
    <w:rsid w:val="00216079"/>
    <w:rsid w:val="0021614B"/>
    <w:rsid w:val="002172B3"/>
    <w:rsid w:val="002176BD"/>
    <w:rsid w:val="002178F5"/>
    <w:rsid w:val="00217F93"/>
    <w:rsid w:val="00220726"/>
    <w:rsid w:val="00221004"/>
    <w:rsid w:val="00221320"/>
    <w:rsid w:val="0022137E"/>
    <w:rsid w:val="0022182A"/>
    <w:rsid w:val="00221A55"/>
    <w:rsid w:val="00221EB7"/>
    <w:rsid w:val="0022313A"/>
    <w:rsid w:val="00223595"/>
    <w:rsid w:val="00225F0B"/>
    <w:rsid w:val="00226CBC"/>
    <w:rsid w:val="0023107F"/>
    <w:rsid w:val="0023113A"/>
    <w:rsid w:val="00231F92"/>
    <w:rsid w:val="00232075"/>
    <w:rsid w:val="00232705"/>
    <w:rsid w:val="002330A6"/>
    <w:rsid w:val="0023313C"/>
    <w:rsid w:val="002335E1"/>
    <w:rsid w:val="002348CF"/>
    <w:rsid w:val="00234B5A"/>
    <w:rsid w:val="00234EF6"/>
    <w:rsid w:val="00235A5E"/>
    <w:rsid w:val="002361E1"/>
    <w:rsid w:val="00236ED2"/>
    <w:rsid w:val="0023738A"/>
    <w:rsid w:val="00237AB9"/>
    <w:rsid w:val="00240590"/>
    <w:rsid w:val="00241035"/>
    <w:rsid w:val="00242604"/>
    <w:rsid w:val="002432DF"/>
    <w:rsid w:val="00243608"/>
    <w:rsid w:val="00243B2A"/>
    <w:rsid w:val="00243DA3"/>
    <w:rsid w:val="002444A5"/>
    <w:rsid w:val="00245510"/>
    <w:rsid w:val="0024567E"/>
    <w:rsid w:val="002461AE"/>
    <w:rsid w:val="00246EF4"/>
    <w:rsid w:val="0024757F"/>
    <w:rsid w:val="00247631"/>
    <w:rsid w:val="00247C6E"/>
    <w:rsid w:val="00247F6C"/>
    <w:rsid w:val="00250531"/>
    <w:rsid w:val="00250E91"/>
    <w:rsid w:val="002515CC"/>
    <w:rsid w:val="00251F94"/>
    <w:rsid w:val="002540A2"/>
    <w:rsid w:val="00254288"/>
    <w:rsid w:val="0025510D"/>
    <w:rsid w:val="002561E9"/>
    <w:rsid w:val="00256522"/>
    <w:rsid w:val="00257642"/>
    <w:rsid w:val="002606E2"/>
    <w:rsid w:val="00260747"/>
    <w:rsid w:val="00261600"/>
    <w:rsid w:val="00261AE7"/>
    <w:rsid w:val="002622FF"/>
    <w:rsid w:val="00262511"/>
    <w:rsid w:val="0026292B"/>
    <w:rsid w:val="00262EFF"/>
    <w:rsid w:val="00263093"/>
    <w:rsid w:val="0026510D"/>
    <w:rsid w:val="0026563A"/>
    <w:rsid w:val="0026566D"/>
    <w:rsid w:val="002657A4"/>
    <w:rsid w:val="002659E4"/>
    <w:rsid w:val="00265E4D"/>
    <w:rsid w:val="00267665"/>
    <w:rsid w:val="00267E79"/>
    <w:rsid w:val="0027043D"/>
    <w:rsid w:val="002707EA"/>
    <w:rsid w:val="00270988"/>
    <w:rsid w:val="00270D6E"/>
    <w:rsid w:val="00271933"/>
    <w:rsid w:val="00271D67"/>
    <w:rsid w:val="00272149"/>
    <w:rsid w:val="002724F8"/>
    <w:rsid w:val="002727F5"/>
    <w:rsid w:val="0027280D"/>
    <w:rsid w:val="00272EFC"/>
    <w:rsid w:val="00273DB9"/>
    <w:rsid w:val="00273FA4"/>
    <w:rsid w:val="002745CE"/>
    <w:rsid w:val="002745CF"/>
    <w:rsid w:val="00274B21"/>
    <w:rsid w:val="00275700"/>
    <w:rsid w:val="002766AF"/>
    <w:rsid w:val="00276781"/>
    <w:rsid w:val="002769DE"/>
    <w:rsid w:val="00277B68"/>
    <w:rsid w:val="00277D1D"/>
    <w:rsid w:val="00280686"/>
    <w:rsid w:val="00280C66"/>
    <w:rsid w:val="0028135E"/>
    <w:rsid w:val="00281E21"/>
    <w:rsid w:val="0028225B"/>
    <w:rsid w:val="0028297D"/>
    <w:rsid w:val="002830A1"/>
    <w:rsid w:val="0028327B"/>
    <w:rsid w:val="0028345F"/>
    <w:rsid w:val="00284271"/>
    <w:rsid w:val="002842CD"/>
    <w:rsid w:val="00284438"/>
    <w:rsid w:val="002847B6"/>
    <w:rsid w:val="0028573C"/>
    <w:rsid w:val="00287E53"/>
    <w:rsid w:val="00290799"/>
    <w:rsid w:val="00292A0A"/>
    <w:rsid w:val="00292B18"/>
    <w:rsid w:val="00292C74"/>
    <w:rsid w:val="00293867"/>
    <w:rsid w:val="0029395C"/>
    <w:rsid w:val="002944D5"/>
    <w:rsid w:val="002944F2"/>
    <w:rsid w:val="00294B0D"/>
    <w:rsid w:val="00295D8E"/>
    <w:rsid w:val="002960B5"/>
    <w:rsid w:val="00296AEF"/>
    <w:rsid w:val="00296C9A"/>
    <w:rsid w:val="00296E61"/>
    <w:rsid w:val="0029779A"/>
    <w:rsid w:val="00297E4A"/>
    <w:rsid w:val="002A05F4"/>
    <w:rsid w:val="002A0D6D"/>
    <w:rsid w:val="002A1228"/>
    <w:rsid w:val="002A1FCD"/>
    <w:rsid w:val="002A352A"/>
    <w:rsid w:val="002A3EA8"/>
    <w:rsid w:val="002A425C"/>
    <w:rsid w:val="002A4B8B"/>
    <w:rsid w:val="002A546D"/>
    <w:rsid w:val="002A5735"/>
    <w:rsid w:val="002A6618"/>
    <w:rsid w:val="002A6F3A"/>
    <w:rsid w:val="002A7188"/>
    <w:rsid w:val="002A720C"/>
    <w:rsid w:val="002A76DA"/>
    <w:rsid w:val="002A7A1F"/>
    <w:rsid w:val="002B0423"/>
    <w:rsid w:val="002B279C"/>
    <w:rsid w:val="002B27E5"/>
    <w:rsid w:val="002B2ADC"/>
    <w:rsid w:val="002B2D0F"/>
    <w:rsid w:val="002B38BE"/>
    <w:rsid w:val="002B3A8B"/>
    <w:rsid w:val="002B3F64"/>
    <w:rsid w:val="002B4D5F"/>
    <w:rsid w:val="002B536C"/>
    <w:rsid w:val="002B5448"/>
    <w:rsid w:val="002B59B8"/>
    <w:rsid w:val="002B6A8C"/>
    <w:rsid w:val="002B7A29"/>
    <w:rsid w:val="002C045A"/>
    <w:rsid w:val="002C1392"/>
    <w:rsid w:val="002C170E"/>
    <w:rsid w:val="002C2959"/>
    <w:rsid w:val="002C39C7"/>
    <w:rsid w:val="002C418A"/>
    <w:rsid w:val="002C5DC0"/>
    <w:rsid w:val="002C674D"/>
    <w:rsid w:val="002C7369"/>
    <w:rsid w:val="002C7994"/>
    <w:rsid w:val="002C7AA8"/>
    <w:rsid w:val="002C7C2C"/>
    <w:rsid w:val="002D2341"/>
    <w:rsid w:val="002D2B5C"/>
    <w:rsid w:val="002D310C"/>
    <w:rsid w:val="002D35A8"/>
    <w:rsid w:val="002D3D23"/>
    <w:rsid w:val="002D459F"/>
    <w:rsid w:val="002D4AED"/>
    <w:rsid w:val="002D5970"/>
    <w:rsid w:val="002D6123"/>
    <w:rsid w:val="002D6AAC"/>
    <w:rsid w:val="002D786A"/>
    <w:rsid w:val="002E07F2"/>
    <w:rsid w:val="002E2080"/>
    <w:rsid w:val="002E23DB"/>
    <w:rsid w:val="002E335F"/>
    <w:rsid w:val="002E3650"/>
    <w:rsid w:val="002E4318"/>
    <w:rsid w:val="002E44A8"/>
    <w:rsid w:val="002E4A78"/>
    <w:rsid w:val="002E4EB8"/>
    <w:rsid w:val="002E4EE0"/>
    <w:rsid w:val="002E5315"/>
    <w:rsid w:val="002E718D"/>
    <w:rsid w:val="002E7787"/>
    <w:rsid w:val="002E7D98"/>
    <w:rsid w:val="002E7E1F"/>
    <w:rsid w:val="002F0252"/>
    <w:rsid w:val="002F0720"/>
    <w:rsid w:val="002F10DD"/>
    <w:rsid w:val="002F1BBE"/>
    <w:rsid w:val="002F228F"/>
    <w:rsid w:val="002F23EB"/>
    <w:rsid w:val="002F2A10"/>
    <w:rsid w:val="002F34AC"/>
    <w:rsid w:val="002F3FEF"/>
    <w:rsid w:val="002F495E"/>
    <w:rsid w:val="002F548D"/>
    <w:rsid w:val="002F6141"/>
    <w:rsid w:val="002F6C9A"/>
    <w:rsid w:val="002F79A4"/>
    <w:rsid w:val="002F7BB2"/>
    <w:rsid w:val="00300181"/>
    <w:rsid w:val="003001B7"/>
    <w:rsid w:val="0030070F"/>
    <w:rsid w:val="00301FEA"/>
    <w:rsid w:val="00302EA4"/>
    <w:rsid w:val="00302EC4"/>
    <w:rsid w:val="00303790"/>
    <w:rsid w:val="003037C0"/>
    <w:rsid w:val="0030417E"/>
    <w:rsid w:val="003042DF"/>
    <w:rsid w:val="00304632"/>
    <w:rsid w:val="003052D0"/>
    <w:rsid w:val="00305B49"/>
    <w:rsid w:val="0030635E"/>
    <w:rsid w:val="003064B1"/>
    <w:rsid w:val="00307641"/>
    <w:rsid w:val="003107C6"/>
    <w:rsid w:val="0031094A"/>
    <w:rsid w:val="0031097C"/>
    <w:rsid w:val="0031194B"/>
    <w:rsid w:val="00311C42"/>
    <w:rsid w:val="00312458"/>
    <w:rsid w:val="00313181"/>
    <w:rsid w:val="003142F6"/>
    <w:rsid w:val="00314BA4"/>
    <w:rsid w:val="00315DD1"/>
    <w:rsid w:val="00315DEE"/>
    <w:rsid w:val="00316A31"/>
    <w:rsid w:val="00316C47"/>
    <w:rsid w:val="00317376"/>
    <w:rsid w:val="0031770B"/>
    <w:rsid w:val="00317769"/>
    <w:rsid w:val="00317872"/>
    <w:rsid w:val="0032016C"/>
    <w:rsid w:val="0032045E"/>
    <w:rsid w:val="00322CF7"/>
    <w:rsid w:val="00322FA5"/>
    <w:rsid w:val="0032392A"/>
    <w:rsid w:val="00324853"/>
    <w:rsid w:val="003249E5"/>
    <w:rsid w:val="00324A43"/>
    <w:rsid w:val="00324C6D"/>
    <w:rsid w:val="003251B7"/>
    <w:rsid w:val="003265BE"/>
    <w:rsid w:val="0032689B"/>
    <w:rsid w:val="00326A1D"/>
    <w:rsid w:val="00327440"/>
    <w:rsid w:val="003275F6"/>
    <w:rsid w:val="0032780C"/>
    <w:rsid w:val="00330290"/>
    <w:rsid w:val="003302C0"/>
    <w:rsid w:val="0033099A"/>
    <w:rsid w:val="00330D0D"/>
    <w:rsid w:val="00331EB3"/>
    <w:rsid w:val="003320D5"/>
    <w:rsid w:val="0033290C"/>
    <w:rsid w:val="00332C72"/>
    <w:rsid w:val="00333954"/>
    <w:rsid w:val="00334624"/>
    <w:rsid w:val="00334918"/>
    <w:rsid w:val="0033518C"/>
    <w:rsid w:val="00335386"/>
    <w:rsid w:val="003355B7"/>
    <w:rsid w:val="003355C6"/>
    <w:rsid w:val="00335BA2"/>
    <w:rsid w:val="00336245"/>
    <w:rsid w:val="003371E8"/>
    <w:rsid w:val="0033742D"/>
    <w:rsid w:val="0033780C"/>
    <w:rsid w:val="00341FA1"/>
    <w:rsid w:val="00342034"/>
    <w:rsid w:val="00342C13"/>
    <w:rsid w:val="00343132"/>
    <w:rsid w:val="00343342"/>
    <w:rsid w:val="00343CD8"/>
    <w:rsid w:val="00344C5B"/>
    <w:rsid w:val="00345C06"/>
    <w:rsid w:val="003463D8"/>
    <w:rsid w:val="00346843"/>
    <w:rsid w:val="00346DBE"/>
    <w:rsid w:val="00350D19"/>
    <w:rsid w:val="00350DD6"/>
    <w:rsid w:val="00351301"/>
    <w:rsid w:val="003531C3"/>
    <w:rsid w:val="003531C8"/>
    <w:rsid w:val="0035324A"/>
    <w:rsid w:val="00354DFC"/>
    <w:rsid w:val="003556E3"/>
    <w:rsid w:val="00355E21"/>
    <w:rsid w:val="003565F2"/>
    <w:rsid w:val="00357746"/>
    <w:rsid w:val="00360545"/>
    <w:rsid w:val="00361774"/>
    <w:rsid w:val="00361EC7"/>
    <w:rsid w:val="00362CE7"/>
    <w:rsid w:val="003638FE"/>
    <w:rsid w:val="003654C4"/>
    <w:rsid w:val="00365832"/>
    <w:rsid w:val="00365C7E"/>
    <w:rsid w:val="00366577"/>
    <w:rsid w:val="0036672E"/>
    <w:rsid w:val="00366866"/>
    <w:rsid w:val="00366C36"/>
    <w:rsid w:val="00366D71"/>
    <w:rsid w:val="00370B20"/>
    <w:rsid w:val="003721C5"/>
    <w:rsid w:val="003733E4"/>
    <w:rsid w:val="00373737"/>
    <w:rsid w:val="00374CCB"/>
    <w:rsid w:val="003753CD"/>
    <w:rsid w:val="00376767"/>
    <w:rsid w:val="003805A9"/>
    <w:rsid w:val="00381DB5"/>
    <w:rsid w:val="00381F15"/>
    <w:rsid w:val="0038299D"/>
    <w:rsid w:val="00382D93"/>
    <w:rsid w:val="00383033"/>
    <w:rsid w:val="00383CD5"/>
    <w:rsid w:val="003853AC"/>
    <w:rsid w:val="0038797C"/>
    <w:rsid w:val="00387ABC"/>
    <w:rsid w:val="00390C71"/>
    <w:rsid w:val="00390D7C"/>
    <w:rsid w:val="00391886"/>
    <w:rsid w:val="00391CCB"/>
    <w:rsid w:val="00391E31"/>
    <w:rsid w:val="003922A6"/>
    <w:rsid w:val="003947BD"/>
    <w:rsid w:val="00394C06"/>
    <w:rsid w:val="003967EA"/>
    <w:rsid w:val="003968AF"/>
    <w:rsid w:val="00397380"/>
    <w:rsid w:val="00397BC6"/>
    <w:rsid w:val="003A0038"/>
    <w:rsid w:val="003A091A"/>
    <w:rsid w:val="003A0B70"/>
    <w:rsid w:val="003A11E2"/>
    <w:rsid w:val="003A1423"/>
    <w:rsid w:val="003A175E"/>
    <w:rsid w:val="003A1864"/>
    <w:rsid w:val="003A1E54"/>
    <w:rsid w:val="003A2431"/>
    <w:rsid w:val="003A2CEB"/>
    <w:rsid w:val="003A32ED"/>
    <w:rsid w:val="003A3A55"/>
    <w:rsid w:val="003A4141"/>
    <w:rsid w:val="003A4402"/>
    <w:rsid w:val="003A50A8"/>
    <w:rsid w:val="003A529A"/>
    <w:rsid w:val="003A5506"/>
    <w:rsid w:val="003A5B43"/>
    <w:rsid w:val="003A5CD7"/>
    <w:rsid w:val="003A7ACA"/>
    <w:rsid w:val="003A7C9F"/>
    <w:rsid w:val="003B0FFD"/>
    <w:rsid w:val="003B123E"/>
    <w:rsid w:val="003B12CF"/>
    <w:rsid w:val="003B1F4C"/>
    <w:rsid w:val="003B290C"/>
    <w:rsid w:val="003B3DF2"/>
    <w:rsid w:val="003B3FCC"/>
    <w:rsid w:val="003B40FF"/>
    <w:rsid w:val="003B424D"/>
    <w:rsid w:val="003B43E1"/>
    <w:rsid w:val="003B45D3"/>
    <w:rsid w:val="003B4A3A"/>
    <w:rsid w:val="003B4D4D"/>
    <w:rsid w:val="003B533A"/>
    <w:rsid w:val="003B57C6"/>
    <w:rsid w:val="003B5A16"/>
    <w:rsid w:val="003B5C4C"/>
    <w:rsid w:val="003B5CB2"/>
    <w:rsid w:val="003B6481"/>
    <w:rsid w:val="003B7439"/>
    <w:rsid w:val="003C0528"/>
    <w:rsid w:val="003C080E"/>
    <w:rsid w:val="003C31E9"/>
    <w:rsid w:val="003C37F6"/>
    <w:rsid w:val="003C43CC"/>
    <w:rsid w:val="003C4980"/>
    <w:rsid w:val="003C62CA"/>
    <w:rsid w:val="003C6552"/>
    <w:rsid w:val="003C6808"/>
    <w:rsid w:val="003C69A3"/>
    <w:rsid w:val="003C6A89"/>
    <w:rsid w:val="003C6AB6"/>
    <w:rsid w:val="003D0281"/>
    <w:rsid w:val="003D07BA"/>
    <w:rsid w:val="003D099D"/>
    <w:rsid w:val="003D117B"/>
    <w:rsid w:val="003D1958"/>
    <w:rsid w:val="003D1AC2"/>
    <w:rsid w:val="003D1D87"/>
    <w:rsid w:val="003D28B6"/>
    <w:rsid w:val="003D4C58"/>
    <w:rsid w:val="003D514B"/>
    <w:rsid w:val="003D56BC"/>
    <w:rsid w:val="003D5C59"/>
    <w:rsid w:val="003D6A50"/>
    <w:rsid w:val="003D753C"/>
    <w:rsid w:val="003E0217"/>
    <w:rsid w:val="003E16F2"/>
    <w:rsid w:val="003E1AD3"/>
    <w:rsid w:val="003E423E"/>
    <w:rsid w:val="003E45BC"/>
    <w:rsid w:val="003E4E2B"/>
    <w:rsid w:val="003E4E87"/>
    <w:rsid w:val="003E6938"/>
    <w:rsid w:val="003E72CE"/>
    <w:rsid w:val="003E79AC"/>
    <w:rsid w:val="003E7BE6"/>
    <w:rsid w:val="003F096D"/>
    <w:rsid w:val="003F10E5"/>
    <w:rsid w:val="003F1F43"/>
    <w:rsid w:val="003F220A"/>
    <w:rsid w:val="003F2495"/>
    <w:rsid w:val="003F28E5"/>
    <w:rsid w:val="003F2B2C"/>
    <w:rsid w:val="003F2C16"/>
    <w:rsid w:val="003F2ECC"/>
    <w:rsid w:val="003F33E4"/>
    <w:rsid w:val="003F43CB"/>
    <w:rsid w:val="003F4F2B"/>
    <w:rsid w:val="003F566A"/>
    <w:rsid w:val="003F5671"/>
    <w:rsid w:val="003F608E"/>
    <w:rsid w:val="003F6395"/>
    <w:rsid w:val="003F73DA"/>
    <w:rsid w:val="0040101D"/>
    <w:rsid w:val="00401BAA"/>
    <w:rsid w:val="00402C36"/>
    <w:rsid w:val="00402DAA"/>
    <w:rsid w:val="00402F29"/>
    <w:rsid w:val="0040327E"/>
    <w:rsid w:val="00403438"/>
    <w:rsid w:val="00403532"/>
    <w:rsid w:val="00403696"/>
    <w:rsid w:val="00403744"/>
    <w:rsid w:val="0040452A"/>
    <w:rsid w:val="00404FE0"/>
    <w:rsid w:val="004057B7"/>
    <w:rsid w:val="00405B41"/>
    <w:rsid w:val="00405C90"/>
    <w:rsid w:val="00406312"/>
    <w:rsid w:val="004068AB"/>
    <w:rsid w:val="004071EE"/>
    <w:rsid w:val="004078C9"/>
    <w:rsid w:val="00407A79"/>
    <w:rsid w:val="00407C61"/>
    <w:rsid w:val="00410435"/>
    <w:rsid w:val="00410AB6"/>
    <w:rsid w:val="0041163E"/>
    <w:rsid w:val="00411672"/>
    <w:rsid w:val="004116D5"/>
    <w:rsid w:val="004126A0"/>
    <w:rsid w:val="00413BA9"/>
    <w:rsid w:val="00415F47"/>
    <w:rsid w:val="004163DC"/>
    <w:rsid w:val="00416405"/>
    <w:rsid w:val="00416434"/>
    <w:rsid w:val="00416EE2"/>
    <w:rsid w:val="004214D3"/>
    <w:rsid w:val="00421A70"/>
    <w:rsid w:val="00421ACA"/>
    <w:rsid w:val="0042210D"/>
    <w:rsid w:val="00422788"/>
    <w:rsid w:val="0042318D"/>
    <w:rsid w:val="00423BDC"/>
    <w:rsid w:val="00423F78"/>
    <w:rsid w:val="00424C4D"/>
    <w:rsid w:val="004251CB"/>
    <w:rsid w:val="00425460"/>
    <w:rsid w:val="0042568E"/>
    <w:rsid w:val="00425DB0"/>
    <w:rsid w:val="004276F4"/>
    <w:rsid w:val="00427B81"/>
    <w:rsid w:val="00430602"/>
    <w:rsid w:val="0043219A"/>
    <w:rsid w:val="0043299A"/>
    <w:rsid w:val="0043351C"/>
    <w:rsid w:val="0043488D"/>
    <w:rsid w:val="00435DCA"/>
    <w:rsid w:val="004361CC"/>
    <w:rsid w:val="004361F4"/>
    <w:rsid w:val="00436C92"/>
    <w:rsid w:val="0043711A"/>
    <w:rsid w:val="004377ED"/>
    <w:rsid w:val="00437B1B"/>
    <w:rsid w:val="00437FE0"/>
    <w:rsid w:val="004403D4"/>
    <w:rsid w:val="00440CF9"/>
    <w:rsid w:val="0044160E"/>
    <w:rsid w:val="00441D5A"/>
    <w:rsid w:val="00442380"/>
    <w:rsid w:val="00442673"/>
    <w:rsid w:val="004440F8"/>
    <w:rsid w:val="00444C4C"/>
    <w:rsid w:val="00444EAD"/>
    <w:rsid w:val="004452F1"/>
    <w:rsid w:val="0044565D"/>
    <w:rsid w:val="00445F15"/>
    <w:rsid w:val="00450279"/>
    <w:rsid w:val="00450F3E"/>
    <w:rsid w:val="00452239"/>
    <w:rsid w:val="0045295D"/>
    <w:rsid w:val="004534BB"/>
    <w:rsid w:val="0045379A"/>
    <w:rsid w:val="00454936"/>
    <w:rsid w:val="00454AAF"/>
    <w:rsid w:val="00455338"/>
    <w:rsid w:val="004564EF"/>
    <w:rsid w:val="00456BA0"/>
    <w:rsid w:val="0045711A"/>
    <w:rsid w:val="0045791F"/>
    <w:rsid w:val="00460A21"/>
    <w:rsid w:val="004610FB"/>
    <w:rsid w:val="00465DAC"/>
    <w:rsid w:val="00465E45"/>
    <w:rsid w:val="004662D7"/>
    <w:rsid w:val="0046663A"/>
    <w:rsid w:val="00466A84"/>
    <w:rsid w:val="00467000"/>
    <w:rsid w:val="00467C87"/>
    <w:rsid w:val="00470D75"/>
    <w:rsid w:val="00470EC2"/>
    <w:rsid w:val="0047199F"/>
    <w:rsid w:val="004719A8"/>
    <w:rsid w:val="004740BA"/>
    <w:rsid w:val="00474B9D"/>
    <w:rsid w:val="004758D3"/>
    <w:rsid w:val="004771D2"/>
    <w:rsid w:val="00480488"/>
    <w:rsid w:val="00482011"/>
    <w:rsid w:val="00482922"/>
    <w:rsid w:val="00483B6B"/>
    <w:rsid w:val="00483C1B"/>
    <w:rsid w:val="00484427"/>
    <w:rsid w:val="004847DA"/>
    <w:rsid w:val="00484910"/>
    <w:rsid w:val="00484A6C"/>
    <w:rsid w:val="00486220"/>
    <w:rsid w:val="00486711"/>
    <w:rsid w:val="00486BAF"/>
    <w:rsid w:val="004879D4"/>
    <w:rsid w:val="0048EA25"/>
    <w:rsid w:val="00490244"/>
    <w:rsid w:val="00491570"/>
    <w:rsid w:val="00492EDF"/>
    <w:rsid w:val="00492F19"/>
    <w:rsid w:val="00493888"/>
    <w:rsid w:val="00495F82"/>
    <w:rsid w:val="004960A0"/>
    <w:rsid w:val="00496814"/>
    <w:rsid w:val="00496BD1"/>
    <w:rsid w:val="00496BD3"/>
    <w:rsid w:val="004971CA"/>
    <w:rsid w:val="0049748A"/>
    <w:rsid w:val="00497BF5"/>
    <w:rsid w:val="004A0E05"/>
    <w:rsid w:val="004A12FE"/>
    <w:rsid w:val="004A2B1F"/>
    <w:rsid w:val="004A2E41"/>
    <w:rsid w:val="004A30DF"/>
    <w:rsid w:val="004A318C"/>
    <w:rsid w:val="004A3DAD"/>
    <w:rsid w:val="004A482A"/>
    <w:rsid w:val="004A48A5"/>
    <w:rsid w:val="004A4ABC"/>
    <w:rsid w:val="004A4F43"/>
    <w:rsid w:val="004A4F73"/>
    <w:rsid w:val="004A4FBB"/>
    <w:rsid w:val="004A5A2D"/>
    <w:rsid w:val="004A6631"/>
    <w:rsid w:val="004A68B7"/>
    <w:rsid w:val="004A6F1C"/>
    <w:rsid w:val="004A7273"/>
    <w:rsid w:val="004A7C1F"/>
    <w:rsid w:val="004B1F0A"/>
    <w:rsid w:val="004B26F4"/>
    <w:rsid w:val="004B301F"/>
    <w:rsid w:val="004B4319"/>
    <w:rsid w:val="004B4913"/>
    <w:rsid w:val="004B516E"/>
    <w:rsid w:val="004B751B"/>
    <w:rsid w:val="004B7A02"/>
    <w:rsid w:val="004C0214"/>
    <w:rsid w:val="004C03FA"/>
    <w:rsid w:val="004C0885"/>
    <w:rsid w:val="004C1401"/>
    <w:rsid w:val="004C1AD5"/>
    <w:rsid w:val="004C22E1"/>
    <w:rsid w:val="004C22E5"/>
    <w:rsid w:val="004C3021"/>
    <w:rsid w:val="004C344E"/>
    <w:rsid w:val="004C36DE"/>
    <w:rsid w:val="004C3A8A"/>
    <w:rsid w:val="004C4652"/>
    <w:rsid w:val="004C47CA"/>
    <w:rsid w:val="004C48DC"/>
    <w:rsid w:val="004C52C6"/>
    <w:rsid w:val="004C5B6A"/>
    <w:rsid w:val="004C5D5F"/>
    <w:rsid w:val="004C65CD"/>
    <w:rsid w:val="004C65D1"/>
    <w:rsid w:val="004C6B13"/>
    <w:rsid w:val="004C6F0E"/>
    <w:rsid w:val="004C7228"/>
    <w:rsid w:val="004C7AB2"/>
    <w:rsid w:val="004C7BC4"/>
    <w:rsid w:val="004D04A8"/>
    <w:rsid w:val="004D0B1A"/>
    <w:rsid w:val="004D0C84"/>
    <w:rsid w:val="004D0E9C"/>
    <w:rsid w:val="004D15C2"/>
    <w:rsid w:val="004D1887"/>
    <w:rsid w:val="004D20E7"/>
    <w:rsid w:val="004D3DAC"/>
    <w:rsid w:val="004D3DBF"/>
    <w:rsid w:val="004D4839"/>
    <w:rsid w:val="004D4CA6"/>
    <w:rsid w:val="004D4CAE"/>
    <w:rsid w:val="004D4DC4"/>
    <w:rsid w:val="004D4F0E"/>
    <w:rsid w:val="004D5571"/>
    <w:rsid w:val="004D56A6"/>
    <w:rsid w:val="004D5B4E"/>
    <w:rsid w:val="004D6A44"/>
    <w:rsid w:val="004D6A8E"/>
    <w:rsid w:val="004D778B"/>
    <w:rsid w:val="004E0629"/>
    <w:rsid w:val="004E0667"/>
    <w:rsid w:val="004E0CD1"/>
    <w:rsid w:val="004E12D7"/>
    <w:rsid w:val="004E1AF7"/>
    <w:rsid w:val="004E2C25"/>
    <w:rsid w:val="004E2C3A"/>
    <w:rsid w:val="004E46E1"/>
    <w:rsid w:val="004E512C"/>
    <w:rsid w:val="004E55AA"/>
    <w:rsid w:val="004E64C3"/>
    <w:rsid w:val="004E7520"/>
    <w:rsid w:val="004E7DEC"/>
    <w:rsid w:val="004F02C8"/>
    <w:rsid w:val="004F1308"/>
    <w:rsid w:val="004F2D9F"/>
    <w:rsid w:val="004F34DB"/>
    <w:rsid w:val="004F3B68"/>
    <w:rsid w:val="004F40E3"/>
    <w:rsid w:val="004F4A71"/>
    <w:rsid w:val="004F50D5"/>
    <w:rsid w:val="004F6395"/>
    <w:rsid w:val="004F6ECA"/>
    <w:rsid w:val="00500FAB"/>
    <w:rsid w:val="005014B8"/>
    <w:rsid w:val="005019AE"/>
    <w:rsid w:val="00502647"/>
    <w:rsid w:val="00502AAA"/>
    <w:rsid w:val="00502D36"/>
    <w:rsid w:val="00503728"/>
    <w:rsid w:val="00503DF8"/>
    <w:rsid w:val="005040A2"/>
    <w:rsid w:val="005042A0"/>
    <w:rsid w:val="0050461D"/>
    <w:rsid w:val="005048AB"/>
    <w:rsid w:val="0050496B"/>
    <w:rsid w:val="00504C81"/>
    <w:rsid w:val="00504DC5"/>
    <w:rsid w:val="005064E8"/>
    <w:rsid w:val="00507993"/>
    <w:rsid w:val="00510497"/>
    <w:rsid w:val="005108D7"/>
    <w:rsid w:val="00510CAC"/>
    <w:rsid w:val="0051112F"/>
    <w:rsid w:val="00511D8D"/>
    <w:rsid w:val="00512FBA"/>
    <w:rsid w:val="005130FB"/>
    <w:rsid w:val="00513DE8"/>
    <w:rsid w:val="00514187"/>
    <w:rsid w:val="00520E0E"/>
    <w:rsid w:val="00522530"/>
    <w:rsid w:val="00522D21"/>
    <w:rsid w:val="00522F31"/>
    <w:rsid w:val="00523964"/>
    <w:rsid w:val="00523E64"/>
    <w:rsid w:val="00524468"/>
    <w:rsid w:val="005245EF"/>
    <w:rsid w:val="00524941"/>
    <w:rsid w:val="00525B17"/>
    <w:rsid w:val="00525F50"/>
    <w:rsid w:val="00527C30"/>
    <w:rsid w:val="00530CBD"/>
    <w:rsid w:val="005318B3"/>
    <w:rsid w:val="005329A8"/>
    <w:rsid w:val="00532AFA"/>
    <w:rsid w:val="00532B8C"/>
    <w:rsid w:val="005338FF"/>
    <w:rsid w:val="005339E6"/>
    <w:rsid w:val="00533E32"/>
    <w:rsid w:val="005364D9"/>
    <w:rsid w:val="00536C78"/>
    <w:rsid w:val="0053701D"/>
    <w:rsid w:val="005375EC"/>
    <w:rsid w:val="00537DDB"/>
    <w:rsid w:val="00540F90"/>
    <w:rsid w:val="00541568"/>
    <w:rsid w:val="00541969"/>
    <w:rsid w:val="00542AAA"/>
    <w:rsid w:val="005434C6"/>
    <w:rsid w:val="0054475E"/>
    <w:rsid w:val="00545AD2"/>
    <w:rsid w:val="00545B95"/>
    <w:rsid w:val="005463DB"/>
    <w:rsid w:val="00547F7F"/>
    <w:rsid w:val="00547FF7"/>
    <w:rsid w:val="005507E1"/>
    <w:rsid w:val="00550944"/>
    <w:rsid w:val="005509CD"/>
    <w:rsid w:val="00550BF8"/>
    <w:rsid w:val="00551642"/>
    <w:rsid w:val="005520C5"/>
    <w:rsid w:val="00552761"/>
    <w:rsid w:val="00552E0A"/>
    <w:rsid w:val="00553270"/>
    <w:rsid w:val="005532BF"/>
    <w:rsid w:val="00554C33"/>
    <w:rsid w:val="00556C78"/>
    <w:rsid w:val="005574D6"/>
    <w:rsid w:val="00560895"/>
    <w:rsid w:val="00560B67"/>
    <w:rsid w:val="00560C1B"/>
    <w:rsid w:val="0056108C"/>
    <w:rsid w:val="005611A5"/>
    <w:rsid w:val="005612D3"/>
    <w:rsid w:val="00561820"/>
    <w:rsid w:val="00561AA7"/>
    <w:rsid w:val="00561C73"/>
    <w:rsid w:val="00563B2C"/>
    <w:rsid w:val="00563CEF"/>
    <w:rsid w:val="005648C6"/>
    <w:rsid w:val="00566296"/>
    <w:rsid w:val="005662FA"/>
    <w:rsid w:val="00567E20"/>
    <w:rsid w:val="00570A1F"/>
    <w:rsid w:val="0057174E"/>
    <w:rsid w:val="00573E30"/>
    <w:rsid w:val="00575865"/>
    <w:rsid w:val="0057653D"/>
    <w:rsid w:val="00576B59"/>
    <w:rsid w:val="00576D1E"/>
    <w:rsid w:val="00576EC6"/>
    <w:rsid w:val="00576F68"/>
    <w:rsid w:val="005773A3"/>
    <w:rsid w:val="00577455"/>
    <w:rsid w:val="00577534"/>
    <w:rsid w:val="005778E0"/>
    <w:rsid w:val="00577A77"/>
    <w:rsid w:val="00577AE4"/>
    <w:rsid w:val="005800FC"/>
    <w:rsid w:val="0058024C"/>
    <w:rsid w:val="005808F5"/>
    <w:rsid w:val="00581473"/>
    <w:rsid w:val="0058168D"/>
    <w:rsid w:val="005816CD"/>
    <w:rsid w:val="005821D3"/>
    <w:rsid w:val="00582D0F"/>
    <w:rsid w:val="00583736"/>
    <w:rsid w:val="00584DFD"/>
    <w:rsid w:val="00585133"/>
    <w:rsid w:val="00585185"/>
    <w:rsid w:val="005869FB"/>
    <w:rsid w:val="00586EDA"/>
    <w:rsid w:val="00587291"/>
    <w:rsid w:val="005876CF"/>
    <w:rsid w:val="00587D3A"/>
    <w:rsid w:val="005907C0"/>
    <w:rsid w:val="0059181A"/>
    <w:rsid w:val="00591A18"/>
    <w:rsid w:val="00591BBD"/>
    <w:rsid w:val="00591CA8"/>
    <w:rsid w:val="00592566"/>
    <w:rsid w:val="0059290A"/>
    <w:rsid w:val="00592AA6"/>
    <w:rsid w:val="00594754"/>
    <w:rsid w:val="00594864"/>
    <w:rsid w:val="00595574"/>
    <w:rsid w:val="0059578C"/>
    <w:rsid w:val="0059730C"/>
    <w:rsid w:val="0059744E"/>
    <w:rsid w:val="005974B8"/>
    <w:rsid w:val="0059763D"/>
    <w:rsid w:val="005A0C9B"/>
    <w:rsid w:val="005A1168"/>
    <w:rsid w:val="005A13C7"/>
    <w:rsid w:val="005A1901"/>
    <w:rsid w:val="005A2C9E"/>
    <w:rsid w:val="005A2D9B"/>
    <w:rsid w:val="005A4908"/>
    <w:rsid w:val="005A546B"/>
    <w:rsid w:val="005A5EAD"/>
    <w:rsid w:val="005A64E1"/>
    <w:rsid w:val="005A6F77"/>
    <w:rsid w:val="005A7C90"/>
    <w:rsid w:val="005B03B7"/>
    <w:rsid w:val="005B0477"/>
    <w:rsid w:val="005B04A0"/>
    <w:rsid w:val="005B0728"/>
    <w:rsid w:val="005B0A0B"/>
    <w:rsid w:val="005B13DA"/>
    <w:rsid w:val="005B18BC"/>
    <w:rsid w:val="005B1CCA"/>
    <w:rsid w:val="005B1D0A"/>
    <w:rsid w:val="005B1EEF"/>
    <w:rsid w:val="005B1F34"/>
    <w:rsid w:val="005B23AF"/>
    <w:rsid w:val="005B3583"/>
    <w:rsid w:val="005B3746"/>
    <w:rsid w:val="005B3C3C"/>
    <w:rsid w:val="005B4365"/>
    <w:rsid w:val="005B47A7"/>
    <w:rsid w:val="005B5687"/>
    <w:rsid w:val="005B5AC0"/>
    <w:rsid w:val="005B6206"/>
    <w:rsid w:val="005B73DC"/>
    <w:rsid w:val="005B7CBE"/>
    <w:rsid w:val="005C0BCA"/>
    <w:rsid w:val="005C0ED8"/>
    <w:rsid w:val="005C1689"/>
    <w:rsid w:val="005C18D6"/>
    <w:rsid w:val="005C2968"/>
    <w:rsid w:val="005C297B"/>
    <w:rsid w:val="005C2D18"/>
    <w:rsid w:val="005C2ECA"/>
    <w:rsid w:val="005C3021"/>
    <w:rsid w:val="005C362F"/>
    <w:rsid w:val="005C3DC9"/>
    <w:rsid w:val="005C4F7C"/>
    <w:rsid w:val="005C5540"/>
    <w:rsid w:val="005C5B39"/>
    <w:rsid w:val="005C6FBA"/>
    <w:rsid w:val="005C74AB"/>
    <w:rsid w:val="005D01E8"/>
    <w:rsid w:val="005D1154"/>
    <w:rsid w:val="005D1C8F"/>
    <w:rsid w:val="005D2081"/>
    <w:rsid w:val="005D279F"/>
    <w:rsid w:val="005D412B"/>
    <w:rsid w:val="005D7453"/>
    <w:rsid w:val="005D795F"/>
    <w:rsid w:val="005E06A9"/>
    <w:rsid w:val="005E170E"/>
    <w:rsid w:val="005E1FDA"/>
    <w:rsid w:val="005E25FC"/>
    <w:rsid w:val="005E2747"/>
    <w:rsid w:val="005E279E"/>
    <w:rsid w:val="005E2878"/>
    <w:rsid w:val="005E2DC6"/>
    <w:rsid w:val="005E3803"/>
    <w:rsid w:val="005E3C0C"/>
    <w:rsid w:val="005E3C21"/>
    <w:rsid w:val="005E4519"/>
    <w:rsid w:val="005E4752"/>
    <w:rsid w:val="005E5EA5"/>
    <w:rsid w:val="005E6498"/>
    <w:rsid w:val="005E6CF4"/>
    <w:rsid w:val="005E70A9"/>
    <w:rsid w:val="005E7509"/>
    <w:rsid w:val="005F1BE3"/>
    <w:rsid w:val="005F3406"/>
    <w:rsid w:val="005F3A8E"/>
    <w:rsid w:val="005F3BFD"/>
    <w:rsid w:val="005F3DD7"/>
    <w:rsid w:val="005F42BF"/>
    <w:rsid w:val="005F4333"/>
    <w:rsid w:val="005F4F4B"/>
    <w:rsid w:val="005F5AA4"/>
    <w:rsid w:val="005F5BFE"/>
    <w:rsid w:val="005F63FB"/>
    <w:rsid w:val="005F6D0C"/>
    <w:rsid w:val="006001EE"/>
    <w:rsid w:val="0060130A"/>
    <w:rsid w:val="006013FD"/>
    <w:rsid w:val="00601C25"/>
    <w:rsid w:val="006036EB"/>
    <w:rsid w:val="00604334"/>
    <w:rsid w:val="006044F1"/>
    <w:rsid w:val="00604999"/>
    <w:rsid w:val="00605145"/>
    <w:rsid w:val="0060538A"/>
    <w:rsid w:val="00605990"/>
    <w:rsid w:val="006061E6"/>
    <w:rsid w:val="00606758"/>
    <w:rsid w:val="00610498"/>
    <w:rsid w:val="006109BB"/>
    <w:rsid w:val="00610B31"/>
    <w:rsid w:val="00610FB6"/>
    <w:rsid w:val="006117AF"/>
    <w:rsid w:val="00611A98"/>
    <w:rsid w:val="00611D99"/>
    <w:rsid w:val="00612519"/>
    <w:rsid w:val="0061326A"/>
    <w:rsid w:val="00613D1E"/>
    <w:rsid w:val="0061567D"/>
    <w:rsid w:val="00616BFC"/>
    <w:rsid w:val="006205B8"/>
    <w:rsid w:val="006223D2"/>
    <w:rsid w:val="006232A9"/>
    <w:rsid w:val="00624694"/>
    <w:rsid w:val="00625A46"/>
    <w:rsid w:val="006262B4"/>
    <w:rsid w:val="00626374"/>
    <w:rsid w:val="00627149"/>
    <w:rsid w:val="00630D84"/>
    <w:rsid w:val="00631604"/>
    <w:rsid w:val="006318D6"/>
    <w:rsid w:val="00632A35"/>
    <w:rsid w:val="00634712"/>
    <w:rsid w:val="0063475B"/>
    <w:rsid w:val="006349EC"/>
    <w:rsid w:val="00635A41"/>
    <w:rsid w:val="00635E04"/>
    <w:rsid w:val="00636506"/>
    <w:rsid w:val="006368A0"/>
    <w:rsid w:val="00636A74"/>
    <w:rsid w:val="006377AF"/>
    <w:rsid w:val="006406D2"/>
    <w:rsid w:val="00640797"/>
    <w:rsid w:val="00640DBF"/>
    <w:rsid w:val="00641536"/>
    <w:rsid w:val="00642232"/>
    <w:rsid w:val="00643493"/>
    <w:rsid w:val="006434AE"/>
    <w:rsid w:val="0064351B"/>
    <w:rsid w:val="00643D08"/>
    <w:rsid w:val="00643D2B"/>
    <w:rsid w:val="006445CA"/>
    <w:rsid w:val="00644EB0"/>
    <w:rsid w:val="00645940"/>
    <w:rsid w:val="00645A3E"/>
    <w:rsid w:val="00645E6A"/>
    <w:rsid w:val="0064602D"/>
    <w:rsid w:val="00646633"/>
    <w:rsid w:val="006466E9"/>
    <w:rsid w:val="00646A85"/>
    <w:rsid w:val="006473F4"/>
    <w:rsid w:val="0065282E"/>
    <w:rsid w:val="006546F8"/>
    <w:rsid w:val="00655B2C"/>
    <w:rsid w:val="00655DC5"/>
    <w:rsid w:val="0065651F"/>
    <w:rsid w:val="00657CA8"/>
    <w:rsid w:val="0066070D"/>
    <w:rsid w:val="006611CE"/>
    <w:rsid w:val="00661309"/>
    <w:rsid w:val="006619AF"/>
    <w:rsid w:val="0066206D"/>
    <w:rsid w:val="00662679"/>
    <w:rsid w:val="006629B7"/>
    <w:rsid w:val="0066336F"/>
    <w:rsid w:val="00663372"/>
    <w:rsid w:val="0066410A"/>
    <w:rsid w:val="006645A2"/>
    <w:rsid w:val="0066466C"/>
    <w:rsid w:val="00664D0C"/>
    <w:rsid w:val="00666145"/>
    <w:rsid w:val="006663C8"/>
    <w:rsid w:val="006664F2"/>
    <w:rsid w:val="00666B12"/>
    <w:rsid w:val="006674CA"/>
    <w:rsid w:val="00667DC0"/>
    <w:rsid w:val="00667F76"/>
    <w:rsid w:val="006703EC"/>
    <w:rsid w:val="00670B19"/>
    <w:rsid w:val="00671643"/>
    <w:rsid w:val="00673478"/>
    <w:rsid w:val="00673A0D"/>
    <w:rsid w:val="006741AA"/>
    <w:rsid w:val="006742E8"/>
    <w:rsid w:val="006748E2"/>
    <w:rsid w:val="00675365"/>
    <w:rsid w:val="0067577A"/>
    <w:rsid w:val="00675D17"/>
    <w:rsid w:val="006764F8"/>
    <w:rsid w:val="00677655"/>
    <w:rsid w:val="0068390D"/>
    <w:rsid w:val="0068409F"/>
    <w:rsid w:val="006856D9"/>
    <w:rsid w:val="006857E3"/>
    <w:rsid w:val="006857F0"/>
    <w:rsid w:val="00686237"/>
    <w:rsid w:val="00686F27"/>
    <w:rsid w:val="00687BD0"/>
    <w:rsid w:val="006906F1"/>
    <w:rsid w:val="00690BC6"/>
    <w:rsid w:val="006911D5"/>
    <w:rsid w:val="00692D84"/>
    <w:rsid w:val="006934DA"/>
    <w:rsid w:val="0069393F"/>
    <w:rsid w:val="00693D66"/>
    <w:rsid w:val="0069458C"/>
    <w:rsid w:val="00694EF2"/>
    <w:rsid w:val="00694F37"/>
    <w:rsid w:val="006950CC"/>
    <w:rsid w:val="00695570"/>
    <w:rsid w:val="00695F5C"/>
    <w:rsid w:val="006966A7"/>
    <w:rsid w:val="006968C9"/>
    <w:rsid w:val="00697428"/>
    <w:rsid w:val="006977FD"/>
    <w:rsid w:val="006979E8"/>
    <w:rsid w:val="00697B69"/>
    <w:rsid w:val="006A0084"/>
    <w:rsid w:val="006A0946"/>
    <w:rsid w:val="006A09C5"/>
    <w:rsid w:val="006A2F6D"/>
    <w:rsid w:val="006A3579"/>
    <w:rsid w:val="006A3ABA"/>
    <w:rsid w:val="006A4EFD"/>
    <w:rsid w:val="006A53D9"/>
    <w:rsid w:val="006A5497"/>
    <w:rsid w:val="006A6374"/>
    <w:rsid w:val="006A6CAA"/>
    <w:rsid w:val="006B13CE"/>
    <w:rsid w:val="006B23C8"/>
    <w:rsid w:val="006B2699"/>
    <w:rsid w:val="006B4079"/>
    <w:rsid w:val="006B4E6A"/>
    <w:rsid w:val="006B4FF6"/>
    <w:rsid w:val="006B512D"/>
    <w:rsid w:val="006B590E"/>
    <w:rsid w:val="006B5A5A"/>
    <w:rsid w:val="006B625A"/>
    <w:rsid w:val="006B6484"/>
    <w:rsid w:val="006B6A27"/>
    <w:rsid w:val="006C14AB"/>
    <w:rsid w:val="006C1739"/>
    <w:rsid w:val="006C1F25"/>
    <w:rsid w:val="006C2BF4"/>
    <w:rsid w:val="006C2DC1"/>
    <w:rsid w:val="006C3170"/>
    <w:rsid w:val="006C3353"/>
    <w:rsid w:val="006C3861"/>
    <w:rsid w:val="006C3897"/>
    <w:rsid w:val="006C3A57"/>
    <w:rsid w:val="006C42A1"/>
    <w:rsid w:val="006C43E1"/>
    <w:rsid w:val="006C558B"/>
    <w:rsid w:val="006C6410"/>
    <w:rsid w:val="006C7FEF"/>
    <w:rsid w:val="006D04A1"/>
    <w:rsid w:val="006D083D"/>
    <w:rsid w:val="006D0AB5"/>
    <w:rsid w:val="006D0E4E"/>
    <w:rsid w:val="006D1EDC"/>
    <w:rsid w:val="006D2A3A"/>
    <w:rsid w:val="006D2A92"/>
    <w:rsid w:val="006D37B0"/>
    <w:rsid w:val="006D3E86"/>
    <w:rsid w:val="006D4E67"/>
    <w:rsid w:val="006D5262"/>
    <w:rsid w:val="006D66FE"/>
    <w:rsid w:val="006D6C1D"/>
    <w:rsid w:val="006D71DB"/>
    <w:rsid w:val="006D74F1"/>
    <w:rsid w:val="006D7AA4"/>
    <w:rsid w:val="006E011C"/>
    <w:rsid w:val="006E0124"/>
    <w:rsid w:val="006E01FD"/>
    <w:rsid w:val="006E0661"/>
    <w:rsid w:val="006E0CAC"/>
    <w:rsid w:val="006E0EB1"/>
    <w:rsid w:val="006E1452"/>
    <w:rsid w:val="006E1FEE"/>
    <w:rsid w:val="006E2B65"/>
    <w:rsid w:val="006E36FD"/>
    <w:rsid w:val="006E3AE5"/>
    <w:rsid w:val="006E3DC4"/>
    <w:rsid w:val="006E3F75"/>
    <w:rsid w:val="006E42ED"/>
    <w:rsid w:val="006E44F3"/>
    <w:rsid w:val="006E47FB"/>
    <w:rsid w:val="006E4FEB"/>
    <w:rsid w:val="006E5464"/>
    <w:rsid w:val="006E5C52"/>
    <w:rsid w:val="006E60F1"/>
    <w:rsid w:val="006E676A"/>
    <w:rsid w:val="006E69FC"/>
    <w:rsid w:val="006E6C24"/>
    <w:rsid w:val="006E7AD0"/>
    <w:rsid w:val="006E7C83"/>
    <w:rsid w:val="006F000B"/>
    <w:rsid w:val="006F00CE"/>
    <w:rsid w:val="006F01FF"/>
    <w:rsid w:val="006F0792"/>
    <w:rsid w:val="006F0D8C"/>
    <w:rsid w:val="006F12C2"/>
    <w:rsid w:val="006F17AF"/>
    <w:rsid w:val="006F27E5"/>
    <w:rsid w:val="006F2918"/>
    <w:rsid w:val="006F37FD"/>
    <w:rsid w:val="006F3928"/>
    <w:rsid w:val="006F4A77"/>
    <w:rsid w:val="006F4B8F"/>
    <w:rsid w:val="006F5496"/>
    <w:rsid w:val="006F568D"/>
    <w:rsid w:val="006F57E2"/>
    <w:rsid w:val="006F5B7E"/>
    <w:rsid w:val="006F5F41"/>
    <w:rsid w:val="006F614B"/>
    <w:rsid w:val="006F6411"/>
    <w:rsid w:val="006F704D"/>
    <w:rsid w:val="006F71DC"/>
    <w:rsid w:val="006F71FB"/>
    <w:rsid w:val="006F7482"/>
    <w:rsid w:val="006F74E8"/>
    <w:rsid w:val="006F7961"/>
    <w:rsid w:val="006F7C58"/>
    <w:rsid w:val="00700674"/>
    <w:rsid w:val="00700E25"/>
    <w:rsid w:val="00700FA8"/>
    <w:rsid w:val="00701AFA"/>
    <w:rsid w:val="00702566"/>
    <w:rsid w:val="007041B2"/>
    <w:rsid w:val="00704CC6"/>
    <w:rsid w:val="007050BF"/>
    <w:rsid w:val="00705B2B"/>
    <w:rsid w:val="0070604C"/>
    <w:rsid w:val="00706E48"/>
    <w:rsid w:val="007101C3"/>
    <w:rsid w:val="00710366"/>
    <w:rsid w:val="00710C0E"/>
    <w:rsid w:val="0071226D"/>
    <w:rsid w:val="007123EA"/>
    <w:rsid w:val="007126AB"/>
    <w:rsid w:val="00712863"/>
    <w:rsid w:val="0071287C"/>
    <w:rsid w:val="007130DA"/>
    <w:rsid w:val="007135A2"/>
    <w:rsid w:val="00713AD5"/>
    <w:rsid w:val="00713D78"/>
    <w:rsid w:val="00714A84"/>
    <w:rsid w:val="007169D0"/>
    <w:rsid w:val="0071756B"/>
    <w:rsid w:val="00717A5E"/>
    <w:rsid w:val="007201A2"/>
    <w:rsid w:val="0072046B"/>
    <w:rsid w:val="00720591"/>
    <w:rsid w:val="007205AC"/>
    <w:rsid w:val="007208CB"/>
    <w:rsid w:val="007208EB"/>
    <w:rsid w:val="00720DE8"/>
    <w:rsid w:val="00722625"/>
    <w:rsid w:val="00722916"/>
    <w:rsid w:val="007229E7"/>
    <w:rsid w:val="00724287"/>
    <w:rsid w:val="00724995"/>
    <w:rsid w:val="007256A1"/>
    <w:rsid w:val="0072570C"/>
    <w:rsid w:val="0072618C"/>
    <w:rsid w:val="00726C9D"/>
    <w:rsid w:val="0072713E"/>
    <w:rsid w:val="00730757"/>
    <w:rsid w:val="00730D3B"/>
    <w:rsid w:val="0073213F"/>
    <w:rsid w:val="007322BE"/>
    <w:rsid w:val="007328EC"/>
    <w:rsid w:val="00734F3B"/>
    <w:rsid w:val="00735384"/>
    <w:rsid w:val="00735547"/>
    <w:rsid w:val="00735BFF"/>
    <w:rsid w:val="00736485"/>
    <w:rsid w:val="00736647"/>
    <w:rsid w:val="007400F7"/>
    <w:rsid w:val="00740100"/>
    <w:rsid w:val="00740CB2"/>
    <w:rsid w:val="00741196"/>
    <w:rsid w:val="007417F4"/>
    <w:rsid w:val="00741D40"/>
    <w:rsid w:val="007423F4"/>
    <w:rsid w:val="007456D2"/>
    <w:rsid w:val="007460D7"/>
    <w:rsid w:val="00746B86"/>
    <w:rsid w:val="00746E23"/>
    <w:rsid w:val="00746FFE"/>
    <w:rsid w:val="00747375"/>
    <w:rsid w:val="00747ADB"/>
    <w:rsid w:val="0075002E"/>
    <w:rsid w:val="0075030B"/>
    <w:rsid w:val="0075090F"/>
    <w:rsid w:val="00750E4A"/>
    <w:rsid w:val="00751366"/>
    <w:rsid w:val="00751E47"/>
    <w:rsid w:val="007522D3"/>
    <w:rsid w:val="007522E6"/>
    <w:rsid w:val="0075352D"/>
    <w:rsid w:val="00754168"/>
    <w:rsid w:val="00754F3C"/>
    <w:rsid w:val="00755141"/>
    <w:rsid w:val="00755539"/>
    <w:rsid w:val="00755A0C"/>
    <w:rsid w:val="00755FFC"/>
    <w:rsid w:val="007568DC"/>
    <w:rsid w:val="007571A3"/>
    <w:rsid w:val="007577BA"/>
    <w:rsid w:val="00757982"/>
    <w:rsid w:val="00760365"/>
    <w:rsid w:val="00760607"/>
    <w:rsid w:val="007611D7"/>
    <w:rsid w:val="007612C0"/>
    <w:rsid w:val="0076193D"/>
    <w:rsid w:val="00764B8C"/>
    <w:rsid w:val="007656FC"/>
    <w:rsid w:val="00765876"/>
    <w:rsid w:val="00765988"/>
    <w:rsid w:val="00765AA2"/>
    <w:rsid w:val="00766C52"/>
    <w:rsid w:val="00766D95"/>
    <w:rsid w:val="007678CB"/>
    <w:rsid w:val="00767A2B"/>
    <w:rsid w:val="00770E1F"/>
    <w:rsid w:val="007718D8"/>
    <w:rsid w:val="00772011"/>
    <w:rsid w:val="0077247C"/>
    <w:rsid w:val="00772594"/>
    <w:rsid w:val="00772BA6"/>
    <w:rsid w:val="00772D18"/>
    <w:rsid w:val="0077323C"/>
    <w:rsid w:val="00773623"/>
    <w:rsid w:val="00773668"/>
    <w:rsid w:val="00773FD7"/>
    <w:rsid w:val="007752D9"/>
    <w:rsid w:val="007753C5"/>
    <w:rsid w:val="00775FC6"/>
    <w:rsid w:val="00776422"/>
    <w:rsid w:val="00776BE1"/>
    <w:rsid w:val="00777423"/>
    <w:rsid w:val="00777B71"/>
    <w:rsid w:val="00780BAF"/>
    <w:rsid w:val="007834FE"/>
    <w:rsid w:val="0078456D"/>
    <w:rsid w:val="00784F90"/>
    <w:rsid w:val="00785968"/>
    <w:rsid w:val="00786C9F"/>
    <w:rsid w:val="0078734A"/>
    <w:rsid w:val="00787F1F"/>
    <w:rsid w:val="007901FC"/>
    <w:rsid w:val="00790423"/>
    <w:rsid w:val="0079068D"/>
    <w:rsid w:val="00790967"/>
    <w:rsid w:val="007911BF"/>
    <w:rsid w:val="007917ED"/>
    <w:rsid w:val="0079228F"/>
    <w:rsid w:val="00792383"/>
    <w:rsid w:val="00793374"/>
    <w:rsid w:val="00793BFF"/>
    <w:rsid w:val="00795261"/>
    <w:rsid w:val="00795C72"/>
    <w:rsid w:val="00796291"/>
    <w:rsid w:val="007964A2"/>
    <w:rsid w:val="007A0077"/>
    <w:rsid w:val="007A1F99"/>
    <w:rsid w:val="007A399D"/>
    <w:rsid w:val="007A3A4E"/>
    <w:rsid w:val="007A3CF5"/>
    <w:rsid w:val="007A42BE"/>
    <w:rsid w:val="007A540A"/>
    <w:rsid w:val="007A5BBC"/>
    <w:rsid w:val="007A5C5C"/>
    <w:rsid w:val="007A6400"/>
    <w:rsid w:val="007A6453"/>
    <w:rsid w:val="007A6732"/>
    <w:rsid w:val="007A76DC"/>
    <w:rsid w:val="007B02DD"/>
    <w:rsid w:val="007B0434"/>
    <w:rsid w:val="007B0BAF"/>
    <w:rsid w:val="007B2421"/>
    <w:rsid w:val="007B260F"/>
    <w:rsid w:val="007B377E"/>
    <w:rsid w:val="007B383C"/>
    <w:rsid w:val="007B3E65"/>
    <w:rsid w:val="007B402A"/>
    <w:rsid w:val="007B41A4"/>
    <w:rsid w:val="007B4387"/>
    <w:rsid w:val="007B4D70"/>
    <w:rsid w:val="007B4DD7"/>
    <w:rsid w:val="007B4E11"/>
    <w:rsid w:val="007B5C34"/>
    <w:rsid w:val="007B7159"/>
    <w:rsid w:val="007B75B6"/>
    <w:rsid w:val="007B76EC"/>
    <w:rsid w:val="007C0E39"/>
    <w:rsid w:val="007C151D"/>
    <w:rsid w:val="007C1A9B"/>
    <w:rsid w:val="007C266E"/>
    <w:rsid w:val="007C290A"/>
    <w:rsid w:val="007C2DF1"/>
    <w:rsid w:val="007C40F9"/>
    <w:rsid w:val="007C5616"/>
    <w:rsid w:val="007C58FA"/>
    <w:rsid w:val="007C64AB"/>
    <w:rsid w:val="007C66D9"/>
    <w:rsid w:val="007C6AB5"/>
    <w:rsid w:val="007C71CD"/>
    <w:rsid w:val="007D0125"/>
    <w:rsid w:val="007D03AD"/>
    <w:rsid w:val="007D18B0"/>
    <w:rsid w:val="007D1E52"/>
    <w:rsid w:val="007D2456"/>
    <w:rsid w:val="007D2F66"/>
    <w:rsid w:val="007D408D"/>
    <w:rsid w:val="007D49CB"/>
    <w:rsid w:val="007D566E"/>
    <w:rsid w:val="007D574C"/>
    <w:rsid w:val="007D65D1"/>
    <w:rsid w:val="007D6C3E"/>
    <w:rsid w:val="007D7881"/>
    <w:rsid w:val="007D79AB"/>
    <w:rsid w:val="007E123E"/>
    <w:rsid w:val="007E192F"/>
    <w:rsid w:val="007E234D"/>
    <w:rsid w:val="007E2854"/>
    <w:rsid w:val="007E3084"/>
    <w:rsid w:val="007E3F4D"/>
    <w:rsid w:val="007E621D"/>
    <w:rsid w:val="007E639B"/>
    <w:rsid w:val="007E657F"/>
    <w:rsid w:val="007E6767"/>
    <w:rsid w:val="007E6943"/>
    <w:rsid w:val="007E78A9"/>
    <w:rsid w:val="007F00FB"/>
    <w:rsid w:val="007F06BE"/>
    <w:rsid w:val="007F0784"/>
    <w:rsid w:val="007F0EC9"/>
    <w:rsid w:val="007F1637"/>
    <w:rsid w:val="007F2A0C"/>
    <w:rsid w:val="007F3C45"/>
    <w:rsid w:val="007F40C0"/>
    <w:rsid w:val="007F4291"/>
    <w:rsid w:val="007F465A"/>
    <w:rsid w:val="007F517F"/>
    <w:rsid w:val="007F55B9"/>
    <w:rsid w:val="007F5AC4"/>
    <w:rsid w:val="007F63C8"/>
    <w:rsid w:val="007F63E4"/>
    <w:rsid w:val="007F65F1"/>
    <w:rsid w:val="007F6D53"/>
    <w:rsid w:val="007F6D8D"/>
    <w:rsid w:val="007F7212"/>
    <w:rsid w:val="007F74BE"/>
    <w:rsid w:val="007F764F"/>
    <w:rsid w:val="007F7930"/>
    <w:rsid w:val="007F7B21"/>
    <w:rsid w:val="007F7F3E"/>
    <w:rsid w:val="00801F07"/>
    <w:rsid w:val="00801F2E"/>
    <w:rsid w:val="00802D2D"/>
    <w:rsid w:val="00803B73"/>
    <w:rsid w:val="00804B76"/>
    <w:rsid w:val="00804F3E"/>
    <w:rsid w:val="00804FBA"/>
    <w:rsid w:val="008059F5"/>
    <w:rsid w:val="00805C6C"/>
    <w:rsid w:val="00806101"/>
    <w:rsid w:val="00806FA2"/>
    <w:rsid w:val="008077AC"/>
    <w:rsid w:val="0081037B"/>
    <w:rsid w:val="00810A70"/>
    <w:rsid w:val="00811A57"/>
    <w:rsid w:val="00811AD5"/>
    <w:rsid w:val="00811EA6"/>
    <w:rsid w:val="008121EA"/>
    <w:rsid w:val="008124B8"/>
    <w:rsid w:val="00813827"/>
    <w:rsid w:val="00814857"/>
    <w:rsid w:val="008151D6"/>
    <w:rsid w:val="00815703"/>
    <w:rsid w:val="00815B40"/>
    <w:rsid w:val="00815EB3"/>
    <w:rsid w:val="00817206"/>
    <w:rsid w:val="00817268"/>
    <w:rsid w:val="0082063F"/>
    <w:rsid w:val="00820FD6"/>
    <w:rsid w:val="0082125C"/>
    <w:rsid w:val="0082137F"/>
    <w:rsid w:val="00821A2F"/>
    <w:rsid w:val="0082200D"/>
    <w:rsid w:val="0082316D"/>
    <w:rsid w:val="00823348"/>
    <w:rsid w:val="008239AB"/>
    <w:rsid w:val="00823E70"/>
    <w:rsid w:val="00825696"/>
    <w:rsid w:val="00825800"/>
    <w:rsid w:val="00825B2D"/>
    <w:rsid w:val="00825BD0"/>
    <w:rsid w:val="00825E5D"/>
    <w:rsid w:val="0082635D"/>
    <w:rsid w:val="00826511"/>
    <w:rsid w:val="00826601"/>
    <w:rsid w:val="008276E8"/>
    <w:rsid w:val="008279EE"/>
    <w:rsid w:val="00830226"/>
    <w:rsid w:val="008303D8"/>
    <w:rsid w:val="00830ABA"/>
    <w:rsid w:val="008314ED"/>
    <w:rsid w:val="008315F6"/>
    <w:rsid w:val="00832DB7"/>
    <w:rsid w:val="00833110"/>
    <w:rsid w:val="00833242"/>
    <w:rsid w:val="00833B8F"/>
    <w:rsid w:val="008353BE"/>
    <w:rsid w:val="00835B8A"/>
    <w:rsid w:val="0083649D"/>
    <w:rsid w:val="008366CA"/>
    <w:rsid w:val="00836725"/>
    <w:rsid w:val="00836AC4"/>
    <w:rsid w:val="00836FD4"/>
    <w:rsid w:val="0083722D"/>
    <w:rsid w:val="0084001C"/>
    <w:rsid w:val="0084004C"/>
    <w:rsid w:val="0084031A"/>
    <w:rsid w:val="00840D26"/>
    <w:rsid w:val="00840EFC"/>
    <w:rsid w:val="00841448"/>
    <w:rsid w:val="00841CF9"/>
    <w:rsid w:val="00841EBE"/>
    <w:rsid w:val="00842E87"/>
    <w:rsid w:val="00842F32"/>
    <w:rsid w:val="008436BE"/>
    <w:rsid w:val="00844168"/>
    <w:rsid w:val="00844542"/>
    <w:rsid w:val="00844D44"/>
    <w:rsid w:val="00845778"/>
    <w:rsid w:val="008459EA"/>
    <w:rsid w:val="00845E00"/>
    <w:rsid w:val="00846E20"/>
    <w:rsid w:val="00846FED"/>
    <w:rsid w:val="00847B6F"/>
    <w:rsid w:val="00850FB5"/>
    <w:rsid w:val="00851B9A"/>
    <w:rsid w:val="008521B3"/>
    <w:rsid w:val="00852309"/>
    <w:rsid w:val="00852E88"/>
    <w:rsid w:val="0085348E"/>
    <w:rsid w:val="00853F21"/>
    <w:rsid w:val="0085439E"/>
    <w:rsid w:val="0085515E"/>
    <w:rsid w:val="008559C9"/>
    <w:rsid w:val="008563CB"/>
    <w:rsid w:val="00856E80"/>
    <w:rsid w:val="0085778E"/>
    <w:rsid w:val="00860034"/>
    <w:rsid w:val="00860B81"/>
    <w:rsid w:val="008624D2"/>
    <w:rsid w:val="00862C3E"/>
    <w:rsid w:val="00863039"/>
    <w:rsid w:val="008632ED"/>
    <w:rsid w:val="00863391"/>
    <w:rsid w:val="008636F1"/>
    <w:rsid w:val="00864B06"/>
    <w:rsid w:val="00865AD1"/>
    <w:rsid w:val="00865AD8"/>
    <w:rsid w:val="00866C8C"/>
    <w:rsid w:val="00870269"/>
    <w:rsid w:val="00870530"/>
    <w:rsid w:val="0087093C"/>
    <w:rsid w:val="00871F8B"/>
    <w:rsid w:val="00873112"/>
    <w:rsid w:val="00873D60"/>
    <w:rsid w:val="00873DCD"/>
    <w:rsid w:val="00874A38"/>
    <w:rsid w:val="00874EF8"/>
    <w:rsid w:val="008753A3"/>
    <w:rsid w:val="00875D36"/>
    <w:rsid w:val="0087673D"/>
    <w:rsid w:val="008802EC"/>
    <w:rsid w:val="00881DD6"/>
    <w:rsid w:val="00882086"/>
    <w:rsid w:val="008820A6"/>
    <w:rsid w:val="00882B1C"/>
    <w:rsid w:val="00882FA0"/>
    <w:rsid w:val="00883B74"/>
    <w:rsid w:val="008843E6"/>
    <w:rsid w:val="00886D5F"/>
    <w:rsid w:val="00891389"/>
    <w:rsid w:val="00892B3D"/>
    <w:rsid w:val="00893E3B"/>
    <w:rsid w:val="00893F1A"/>
    <w:rsid w:val="0089446D"/>
    <w:rsid w:val="008945B3"/>
    <w:rsid w:val="008953A4"/>
    <w:rsid w:val="00895640"/>
    <w:rsid w:val="008956DC"/>
    <w:rsid w:val="0089584D"/>
    <w:rsid w:val="00896A86"/>
    <w:rsid w:val="00896E39"/>
    <w:rsid w:val="008978B1"/>
    <w:rsid w:val="00897FDC"/>
    <w:rsid w:val="008A058A"/>
    <w:rsid w:val="008A1B08"/>
    <w:rsid w:val="008A2665"/>
    <w:rsid w:val="008A300C"/>
    <w:rsid w:val="008A3BE0"/>
    <w:rsid w:val="008A54E9"/>
    <w:rsid w:val="008A5572"/>
    <w:rsid w:val="008A6291"/>
    <w:rsid w:val="008A62CD"/>
    <w:rsid w:val="008A636A"/>
    <w:rsid w:val="008A6768"/>
    <w:rsid w:val="008A6BC8"/>
    <w:rsid w:val="008A6CD9"/>
    <w:rsid w:val="008A6E99"/>
    <w:rsid w:val="008A75DA"/>
    <w:rsid w:val="008A7B99"/>
    <w:rsid w:val="008B0018"/>
    <w:rsid w:val="008B06F7"/>
    <w:rsid w:val="008B0A13"/>
    <w:rsid w:val="008B164D"/>
    <w:rsid w:val="008B1AC9"/>
    <w:rsid w:val="008B1E6E"/>
    <w:rsid w:val="008B200A"/>
    <w:rsid w:val="008B2431"/>
    <w:rsid w:val="008B41E6"/>
    <w:rsid w:val="008B4639"/>
    <w:rsid w:val="008B4A0B"/>
    <w:rsid w:val="008B5F59"/>
    <w:rsid w:val="008B6075"/>
    <w:rsid w:val="008B6602"/>
    <w:rsid w:val="008B6A47"/>
    <w:rsid w:val="008B6B6A"/>
    <w:rsid w:val="008B6F26"/>
    <w:rsid w:val="008B7A32"/>
    <w:rsid w:val="008C181B"/>
    <w:rsid w:val="008C1D2E"/>
    <w:rsid w:val="008C2ABD"/>
    <w:rsid w:val="008C2B86"/>
    <w:rsid w:val="008C2D44"/>
    <w:rsid w:val="008C37ED"/>
    <w:rsid w:val="008C3C97"/>
    <w:rsid w:val="008C3FC5"/>
    <w:rsid w:val="008C47B3"/>
    <w:rsid w:val="008C5B25"/>
    <w:rsid w:val="008C6F1C"/>
    <w:rsid w:val="008D0F3E"/>
    <w:rsid w:val="008D2015"/>
    <w:rsid w:val="008D2A82"/>
    <w:rsid w:val="008D2B5D"/>
    <w:rsid w:val="008D2E39"/>
    <w:rsid w:val="008D4A07"/>
    <w:rsid w:val="008D4D03"/>
    <w:rsid w:val="008D5362"/>
    <w:rsid w:val="008D545D"/>
    <w:rsid w:val="008D5479"/>
    <w:rsid w:val="008D5922"/>
    <w:rsid w:val="008D6EB1"/>
    <w:rsid w:val="008E0612"/>
    <w:rsid w:val="008E0644"/>
    <w:rsid w:val="008E157C"/>
    <w:rsid w:val="008E166C"/>
    <w:rsid w:val="008E27CC"/>
    <w:rsid w:val="008E2BA8"/>
    <w:rsid w:val="008E325A"/>
    <w:rsid w:val="008E3537"/>
    <w:rsid w:val="008E36F0"/>
    <w:rsid w:val="008E384E"/>
    <w:rsid w:val="008E391D"/>
    <w:rsid w:val="008E40DD"/>
    <w:rsid w:val="008E410B"/>
    <w:rsid w:val="008E4B03"/>
    <w:rsid w:val="008E4E34"/>
    <w:rsid w:val="008E4F5F"/>
    <w:rsid w:val="008E5A4E"/>
    <w:rsid w:val="008E79C6"/>
    <w:rsid w:val="008E7D8E"/>
    <w:rsid w:val="008F04DB"/>
    <w:rsid w:val="008F04DD"/>
    <w:rsid w:val="008F1EB1"/>
    <w:rsid w:val="008F1F74"/>
    <w:rsid w:val="008F250C"/>
    <w:rsid w:val="008F2A68"/>
    <w:rsid w:val="008F4116"/>
    <w:rsid w:val="008F44C7"/>
    <w:rsid w:val="008F6DCD"/>
    <w:rsid w:val="008F73CC"/>
    <w:rsid w:val="008F7531"/>
    <w:rsid w:val="009002A6"/>
    <w:rsid w:val="00900D6A"/>
    <w:rsid w:val="009049E5"/>
    <w:rsid w:val="00904E71"/>
    <w:rsid w:val="00905018"/>
    <w:rsid w:val="009058C7"/>
    <w:rsid w:val="0090622A"/>
    <w:rsid w:val="009063FB"/>
    <w:rsid w:val="0091001F"/>
    <w:rsid w:val="00911E1C"/>
    <w:rsid w:val="0091228B"/>
    <w:rsid w:val="00912754"/>
    <w:rsid w:val="009131AB"/>
    <w:rsid w:val="00913FB5"/>
    <w:rsid w:val="009142EE"/>
    <w:rsid w:val="00914D62"/>
    <w:rsid w:val="00915651"/>
    <w:rsid w:val="00915F61"/>
    <w:rsid w:val="00917B06"/>
    <w:rsid w:val="00920009"/>
    <w:rsid w:val="0092099F"/>
    <w:rsid w:val="009209A2"/>
    <w:rsid w:val="00920ABF"/>
    <w:rsid w:val="00920F8E"/>
    <w:rsid w:val="0092160C"/>
    <w:rsid w:val="00921B85"/>
    <w:rsid w:val="00921EE1"/>
    <w:rsid w:val="009220D9"/>
    <w:rsid w:val="009225DE"/>
    <w:rsid w:val="009226F8"/>
    <w:rsid w:val="00922AC9"/>
    <w:rsid w:val="00923AF4"/>
    <w:rsid w:val="0092440B"/>
    <w:rsid w:val="00924457"/>
    <w:rsid w:val="00924B60"/>
    <w:rsid w:val="00925158"/>
    <w:rsid w:val="0092571E"/>
    <w:rsid w:val="00926055"/>
    <w:rsid w:val="009260A3"/>
    <w:rsid w:val="00926BDA"/>
    <w:rsid w:val="00927557"/>
    <w:rsid w:val="00927D02"/>
    <w:rsid w:val="009303DA"/>
    <w:rsid w:val="0093161C"/>
    <w:rsid w:val="009322D1"/>
    <w:rsid w:val="00933395"/>
    <w:rsid w:val="00933566"/>
    <w:rsid w:val="00934040"/>
    <w:rsid w:val="00934B7D"/>
    <w:rsid w:val="00934D62"/>
    <w:rsid w:val="009369AF"/>
    <w:rsid w:val="009377F9"/>
    <w:rsid w:val="00942ACA"/>
    <w:rsid w:val="00943382"/>
    <w:rsid w:val="00944D03"/>
    <w:rsid w:val="00944E57"/>
    <w:rsid w:val="0094542B"/>
    <w:rsid w:val="00945D41"/>
    <w:rsid w:val="00945FAB"/>
    <w:rsid w:val="00950346"/>
    <w:rsid w:val="00950697"/>
    <w:rsid w:val="00951ECA"/>
    <w:rsid w:val="00952773"/>
    <w:rsid w:val="00953526"/>
    <w:rsid w:val="00953742"/>
    <w:rsid w:val="009539E0"/>
    <w:rsid w:val="00953C89"/>
    <w:rsid w:val="009559A9"/>
    <w:rsid w:val="00956C95"/>
    <w:rsid w:val="0095702A"/>
    <w:rsid w:val="0095725A"/>
    <w:rsid w:val="00957BB5"/>
    <w:rsid w:val="009603E0"/>
    <w:rsid w:val="00960566"/>
    <w:rsid w:val="00960DD5"/>
    <w:rsid w:val="00960E7E"/>
    <w:rsid w:val="009615D5"/>
    <w:rsid w:val="00961753"/>
    <w:rsid w:val="009633B4"/>
    <w:rsid w:val="009635EF"/>
    <w:rsid w:val="0096397D"/>
    <w:rsid w:val="0096671A"/>
    <w:rsid w:val="00967133"/>
    <w:rsid w:val="00967391"/>
    <w:rsid w:val="009709B7"/>
    <w:rsid w:val="00970C01"/>
    <w:rsid w:val="00971463"/>
    <w:rsid w:val="00971B98"/>
    <w:rsid w:val="00971DAD"/>
    <w:rsid w:val="009721C3"/>
    <w:rsid w:val="009727F6"/>
    <w:rsid w:val="00972916"/>
    <w:rsid w:val="00972E25"/>
    <w:rsid w:val="0097330F"/>
    <w:rsid w:val="009733BC"/>
    <w:rsid w:val="009736C7"/>
    <w:rsid w:val="009743D3"/>
    <w:rsid w:val="00974D35"/>
    <w:rsid w:val="00975A69"/>
    <w:rsid w:val="009763DB"/>
    <w:rsid w:val="00976CB0"/>
    <w:rsid w:val="00976D80"/>
    <w:rsid w:val="009802FA"/>
    <w:rsid w:val="00980517"/>
    <w:rsid w:val="0098062B"/>
    <w:rsid w:val="009809C7"/>
    <w:rsid w:val="0098126F"/>
    <w:rsid w:val="00981C87"/>
    <w:rsid w:val="00983AD7"/>
    <w:rsid w:val="00983DD0"/>
    <w:rsid w:val="0098465D"/>
    <w:rsid w:val="00985105"/>
    <w:rsid w:val="0098520A"/>
    <w:rsid w:val="0098598B"/>
    <w:rsid w:val="0098673F"/>
    <w:rsid w:val="00986B6A"/>
    <w:rsid w:val="00987B60"/>
    <w:rsid w:val="00987D40"/>
    <w:rsid w:val="00987F15"/>
    <w:rsid w:val="009904EA"/>
    <w:rsid w:val="009907EE"/>
    <w:rsid w:val="00991D95"/>
    <w:rsid w:val="009920F0"/>
    <w:rsid w:val="00992A39"/>
    <w:rsid w:val="00993A97"/>
    <w:rsid w:val="00994687"/>
    <w:rsid w:val="00994AA1"/>
    <w:rsid w:val="00995B19"/>
    <w:rsid w:val="00995B76"/>
    <w:rsid w:val="0099611B"/>
    <w:rsid w:val="00996AE2"/>
    <w:rsid w:val="00997442"/>
    <w:rsid w:val="00997499"/>
    <w:rsid w:val="00997B60"/>
    <w:rsid w:val="00997EB3"/>
    <w:rsid w:val="009A0117"/>
    <w:rsid w:val="009A066A"/>
    <w:rsid w:val="009A126C"/>
    <w:rsid w:val="009A1A64"/>
    <w:rsid w:val="009A2820"/>
    <w:rsid w:val="009A2929"/>
    <w:rsid w:val="009A2E38"/>
    <w:rsid w:val="009A2EF3"/>
    <w:rsid w:val="009A3A01"/>
    <w:rsid w:val="009A3B80"/>
    <w:rsid w:val="009A3EAC"/>
    <w:rsid w:val="009A425B"/>
    <w:rsid w:val="009A51AE"/>
    <w:rsid w:val="009A51CB"/>
    <w:rsid w:val="009A7796"/>
    <w:rsid w:val="009B05B9"/>
    <w:rsid w:val="009B18C5"/>
    <w:rsid w:val="009B1A81"/>
    <w:rsid w:val="009B1A95"/>
    <w:rsid w:val="009B20A7"/>
    <w:rsid w:val="009B28EF"/>
    <w:rsid w:val="009B2BDB"/>
    <w:rsid w:val="009B2E34"/>
    <w:rsid w:val="009B33E2"/>
    <w:rsid w:val="009B4521"/>
    <w:rsid w:val="009B4D2D"/>
    <w:rsid w:val="009B50C7"/>
    <w:rsid w:val="009B5404"/>
    <w:rsid w:val="009B56C0"/>
    <w:rsid w:val="009B577E"/>
    <w:rsid w:val="009B581A"/>
    <w:rsid w:val="009B64F5"/>
    <w:rsid w:val="009B67F5"/>
    <w:rsid w:val="009B6FB3"/>
    <w:rsid w:val="009B7198"/>
    <w:rsid w:val="009C129B"/>
    <w:rsid w:val="009C1B86"/>
    <w:rsid w:val="009C1EA6"/>
    <w:rsid w:val="009C240C"/>
    <w:rsid w:val="009C29B5"/>
    <w:rsid w:val="009C2C7A"/>
    <w:rsid w:val="009C3392"/>
    <w:rsid w:val="009C33CB"/>
    <w:rsid w:val="009C3D94"/>
    <w:rsid w:val="009C55F2"/>
    <w:rsid w:val="009C5A2F"/>
    <w:rsid w:val="009C5D30"/>
    <w:rsid w:val="009C6072"/>
    <w:rsid w:val="009C66F4"/>
    <w:rsid w:val="009C6C28"/>
    <w:rsid w:val="009C7D2D"/>
    <w:rsid w:val="009D0216"/>
    <w:rsid w:val="009D1764"/>
    <w:rsid w:val="009D2028"/>
    <w:rsid w:val="009D25F8"/>
    <w:rsid w:val="009D3BA3"/>
    <w:rsid w:val="009D510C"/>
    <w:rsid w:val="009D636C"/>
    <w:rsid w:val="009D6409"/>
    <w:rsid w:val="009D79FC"/>
    <w:rsid w:val="009D7BBF"/>
    <w:rsid w:val="009E1176"/>
    <w:rsid w:val="009E1354"/>
    <w:rsid w:val="009E1FFB"/>
    <w:rsid w:val="009E2BC8"/>
    <w:rsid w:val="009E33E5"/>
    <w:rsid w:val="009E4BEA"/>
    <w:rsid w:val="009E529F"/>
    <w:rsid w:val="009E5F9C"/>
    <w:rsid w:val="009E7DEB"/>
    <w:rsid w:val="009F02A4"/>
    <w:rsid w:val="009F03C6"/>
    <w:rsid w:val="009F0C07"/>
    <w:rsid w:val="009F0D8B"/>
    <w:rsid w:val="009F1816"/>
    <w:rsid w:val="009F1D01"/>
    <w:rsid w:val="009F23C6"/>
    <w:rsid w:val="009F28B5"/>
    <w:rsid w:val="009F29A3"/>
    <w:rsid w:val="009F2D63"/>
    <w:rsid w:val="009F353E"/>
    <w:rsid w:val="009F424C"/>
    <w:rsid w:val="009F51B6"/>
    <w:rsid w:val="009F7A23"/>
    <w:rsid w:val="009F7F9D"/>
    <w:rsid w:val="00A0028B"/>
    <w:rsid w:val="00A00D30"/>
    <w:rsid w:val="00A00E96"/>
    <w:rsid w:val="00A01907"/>
    <w:rsid w:val="00A02669"/>
    <w:rsid w:val="00A039F0"/>
    <w:rsid w:val="00A04319"/>
    <w:rsid w:val="00A04680"/>
    <w:rsid w:val="00A04E7F"/>
    <w:rsid w:val="00A05375"/>
    <w:rsid w:val="00A05504"/>
    <w:rsid w:val="00A06271"/>
    <w:rsid w:val="00A06A80"/>
    <w:rsid w:val="00A101E4"/>
    <w:rsid w:val="00A10546"/>
    <w:rsid w:val="00A10EA8"/>
    <w:rsid w:val="00A10EF5"/>
    <w:rsid w:val="00A1154D"/>
    <w:rsid w:val="00A1183E"/>
    <w:rsid w:val="00A11B6C"/>
    <w:rsid w:val="00A11F96"/>
    <w:rsid w:val="00A13214"/>
    <w:rsid w:val="00A14899"/>
    <w:rsid w:val="00A15952"/>
    <w:rsid w:val="00A15FB5"/>
    <w:rsid w:val="00A1677D"/>
    <w:rsid w:val="00A1765C"/>
    <w:rsid w:val="00A20CDA"/>
    <w:rsid w:val="00A2174F"/>
    <w:rsid w:val="00A22A0A"/>
    <w:rsid w:val="00A23350"/>
    <w:rsid w:val="00A23DF4"/>
    <w:rsid w:val="00A24461"/>
    <w:rsid w:val="00A24A71"/>
    <w:rsid w:val="00A25E1B"/>
    <w:rsid w:val="00A260FC"/>
    <w:rsid w:val="00A26769"/>
    <w:rsid w:val="00A26E3F"/>
    <w:rsid w:val="00A275D4"/>
    <w:rsid w:val="00A275F1"/>
    <w:rsid w:val="00A308C2"/>
    <w:rsid w:val="00A30B67"/>
    <w:rsid w:val="00A32595"/>
    <w:rsid w:val="00A32C98"/>
    <w:rsid w:val="00A3408C"/>
    <w:rsid w:val="00A3581D"/>
    <w:rsid w:val="00A37113"/>
    <w:rsid w:val="00A37138"/>
    <w:rsid w:val="00A37687"/>
    <w:rsid w:val="00A377F4"/>
    <w:rsid w:val="00A37C3F"/>
    <w:rsid w:val="00A40AA3"/>
    <w:rsid w:val="00A40F93"/>
    <w:rsid w:val="00A42271"/>
    <w:rsid w:val="00A42F9A"/>
    <w:rsid w:val="00A434EF"/>
    <w:rsid w:val="00A44167"/>
    <w:rsid w:val="00A4427E"/>
    <w:rsid w:val="00A449BF"/>
    <w:rsid w:val="00A4552A"/>
    <w:rsid w:val="00A45779"/>
    <w:rsid w:val="00A460A2"/>
    <w:rsid w:val="00A46C68"/>
    <w:rsid w:val="00A46E60"/>
    <w:rsid w:val="00A50591"/>
    <w:rsid w:val="00A50982"/>
    <w:rsid w:val="00A51E23"/>
    <w:rsid w:val="00A527C4"/>
    <w:rsid w:val="00A53766"/>
    <w:rsid w:val="00A54244"/>
    <w:rsid w:val="00A543EE"/>
    <w:rsid w:val="00A5566F"/>
    <w:rsid w:val="00A55F63"/>
    <w:rsid w:val="00A56059"/>
    <w:rsid w:val="00A60B36"/>
    <w:rsid w:val="00A60B9C"/>
    <w:rsid w:val="00A60EE3"/>
    <w:rsid w:val="00A6144E"/>
    <w:rsid w:val="00A61939"/>
    <w:rsid w:val="00A61C06"/>
    <w:rsid w:val="00A620DA"/>
    <w:rsid w:val="00A62544"/>
    <w:rsid w:val="00A626EF"/>
    <w:rsid w:val="00A62D37"/>
    <w:rsid w:val="00A6352A"/>
    <w:rsid w:val="00A63DEA"/>
    <w:rsid w:val="00A64500"/>
    <w:rsid w:val="00A64E47"/>
    <w:rsid w:val="00A655A2"/>
    <w:rsid w:val="00A66EEC"/>
    <w:rsid w:val="00A66FF9"/>
    <w:rsid w:val="00A6715B"/>
    <w:rsid w:val="00A704C4"/>
    <w:rsid w:val="00A70DC1"/>
    <w:rsid w:val="00A710EC"/>
    <w:rsid w:val="00A73819"/>
    <w:rsid w:val="00A73A06"/>
    <w:rsid w:val="00A73ED3"/>
    <w:rsid w:val="00A7453A"/>
    <w:rsid w:val="00A74CC5"/>
    <w:rsid w:val="00A74D89"/>
    <w:rsid w:val="00A750A4"/>
    <w:rsid w:val="00A757C6"/>
    <w:rsid w:val="00A75D0D"/>
    <w:rsid w:val="00A767F7"/>
    <w:rsid w:val="00A77434"/>
    <w:rsid w:val="00A81DC0"/>
    <w:rsid w:val="00A81F94"/>
    <w:rsid w:val="00A82F2A"/>
    <w:rsid w:val="00A836E7"/>
    <w:rsid w:val="00A83BD6"/>
    <w:rsid w:val="00A84CC9"/>
    <w:rsid w:val="00A84E81"/>
    <w:rsid w:val="00A8587F"/>
    <w:rsid w:val="00A85A7C"/>
    <w:rsid w:val="00A86686"/>
    <w:rsid w:val="00A87297"/>
    <w:rsid w:val="00A87560"/>
    <w:rsid w:val="00A87631"/>
    <w:rsid w:val="00A87EBE"/>
    <w:rsid w:val="00A90416"/>
    <w:rsid w:val="00A904D8"/>
    <w:rsid w:val="00A90974"/>
    <w:rsid w:val="00A90E46"/>
    <w:rsid w:val="00A916A2"/>
    <w:rsid w:val="00A919E8"/>
    <w:rsid w:val="00A92D0E"/>
    <w:rsid w:val="00A941F3"/>
    <w:rsid w:val="00A94F62"/>
    <w:rsid w:val="00A950FC"/>
    <w:rsid w:val="00A960A2"/>
    <w:rsid w:val="00A96506"/>
    <w:rsid w:val="00A975AC"/>
    <w:rsid w:val="00A975C9"/>
    <w:rsid w:val="00AA0BBB"/>
    <w:rsid w:val="00AA1613"/>
    <w:rsid w:val="00AA2AAF"/>
    <w:rsid w:val="00AA3443"/>
    <w:rsid w:val="00AA36FB"/>
    <w:rsid w:val="00AA4386"/>
    <w:rsid w:val="00AA4450"/>
    <w:rsid w:val="00AA56FD"/>
    <w:rsid w:val="00AA57DC"/>
    <w:rsid w:val="00AA62CE"/>
    <w:rsid w:val="00AA633D"/>
    <w:rsid w:val="00AA6FED"/>
    <w:rsid w:val="00AA75E6"/>
    <w:rsid w:val="00AB0189"/>
    <w:rsid w:val="00AB047F"/>
    <w:rsid w:val="00AB10EF"/>
    <w:rsid w:val="00AB22D5"/>
    <w:rsid w:val="00AB22E0"/>
    <w:rsid w:val="00AB436D"/>
    <w:rsid w:val="00AB53FA"/>
    <w:rsid w:val="00AB54BE"/>
    <w:rsid w:val="00AB6596"/>
    <w:rsid w:val="00AB78C7"/>
    <w:rsid w:val="00AC0873"/>
    <w:rsid w:val="00AC0F23"/>
    <w:rsid w:val="00AC2693"/>
    <w:rsid w:val="00AC2CD5"/>
    <w:rsid w:val="00AC39D3"/>
    <w:rsid w:val="00AC3F4F"/>
    <w:rsid w:val="00AC4091"/>
    <w:rsid w:val="00AC41DD"/>
    <w:rsid w:val="00AC5435"/>
    <w:rsid w:val="00AC6018"/>
    <w:rsid w:val="00AC6E26"/>
    <w:rsid w:val="00AC7BB6"/>
    <w:rsid w:val="00AD0222"/>
    <w:rsid w:val="00AD23C5"/>
    <w:rsid w:val="00AD3AE4"/>
    <w:rsid w:val="00AD3DE6"/>
    <w:rsid w:val="00AD40BD"/>
    <w:rsid w:val="00AD441E"/>
    <w:rsid w:val="00AD450C"/>
    <w:rsid w:val="00AD56CA"/>
    <w:rsid w:val="00AD57E0"/>
    <w:rsid w:val="00AD705B"/>
    <w:rsid w:val="00AD717A"/>
    <w:rsid w:val="00AD765C"/>
    <w:rsid w:val="00AD7DFE"/>
    <w:rsid w:val="00AE0502"/>
    <w:rsid w:val="00AE080D"/>
    <w:rsid w:val="00AE0B64"/>
    <w:rsid w:val="00AE1C8C"/>
    <w:rsid w:val="00AE224F"/>
    <w:rsid w:val="00AE2A45"/>
    <w:rsid w:val="00AE6359"/>
    <w:rsid w:val="00AE6F66"/>
    <w:rsid w:val="00AF01FE"/>
    <w:rsid w:val="00AF0AEF"/>
    <w:rsid w:val="00AF0C4D"/>
    <w:rsid w:val="00AF3162"/>
    <w:rsid w:val="00AF3235"/>
    <w:rsid w:val="00AF3664"/>
    <w:rsid w:val="00AF4101"/>
    <w:rsid w:val="00AF437B"/>
    <w:rsid w:val="00AF4EB8"/>
    <w:rsid w:val="00AF51B2"/>
    <w:rsid w:val="00AF645D"/>
    <w:rsid w:val="00AF65AC"/>
    <w:rsid w:val="00AF66FE"/>
    <w:rsid w:val="00B0042F"/>
    <w:rsid w:val="00B0051C"/>
    <w:rsid w:val="00B005CA"/>
    <w:rsid w:val="00B00EC5"/>
    <w:rsid w:val="00B00F20"/>
    <w:rsid w:val="00B010B7"/>
    <w:rsid w:val="00B0113F"/>
    <w:rsid w:val="00B01D4F"/>
    <w:rsid w:val="00B02746"/>
    <w:rsid w:val="00B03193"/>
    <w:rsid w:val="00B03391"/>
    <w:rsid w:val="00B0358E"/>
    <w:rsid w:val="00B04684"/>
    <w:rsid w:val="00B04994"/>
    <w:rsid w:val="00B05176"/>
    <w:rsid w:val="00B05C62"/>
    <w:rsid w:val="00B05F07"/>
    <w:rsid w:val="00B05FF0"/>
    <w:rsid w:val="00B06546"/>
    <w:rsid w:val="00B065FE"/>
    <w:rsid w:val="00B078FF"/>
    <w:rsid w:val="00B10195"/>
    <w:rsid w:val="00B106A2"/>
    <w:rsid w:val="00B121B1"/>
    <w:rsid w:val="00B1241F"/>
    <w:rsid w:val="00B13668"/>
    <w:rsid w:val="00B1398D"/>
    <w:rsid w:val="00B139D0"/>
    <w:rsid w:val="00B13FAF"/>
    <w:rsid w:val="00B147C0"/>
    <w:rsid w:val="00B1524F"/>
    <w:rsid w:val="00B159B0"/>
    <w:rsid w:val="00B15F9D"/>
    <w:rsid w:val="00B163A8"/>
    <w:rsid w:val="00B2032C"/>
    <w:rsid w:val="00B20702"/>
    <w:rsid w:val="00B20749"/>
    <w:rsid w:val="00B207CE"/>
    <w:rsid w:val="00B20F73"/>
    <w:rsid w:val="00B215E6"/>
    <w:rsid w:val="00B216DC"/>
    <w:rsid w:val="00B216EC"/>
    <w:rsid w:val="00B21F02"/>
    <w:rsid w:val="00B22510"/>
    <w:rsid w:val="00B22BC8"/>
    <w:rsid w:val="00B2303B"/>
    <w:rsid w:val="00B2358F"/>
    <w:rsid w:val="00B23BCA"/>
    <w:rsid w:val="00B24110"/>
    <w:rsid w:val="00B251B7"/>
    <w:rsid w:val="00B253B8"/>
    <w:rsid w:val="00B25B00"/>
    <w:rsid w:val="00B26021"/>
    <w:rsid w:val="00B2604F"/>
    <w:rsid w:val="00B260AC"/>
    <w:rsid w:val="00B26B2D"/>
    <w:rsid w:val="00B26C81"/>
    <w:rsid w:val="00B302A3"/>
    <w:rsid w:val="00B30917"/>
    <w:rsid w:val="00B31216"/>
    <w:rsid w:val="00B313C2"/>
    <w:rsid w:val="00B315F7"/>
    <w:rsid w:val="00B319D9"/>
    <w:rsid w:val="00B31DB8"/>
    <w:rsid w:val="00B321CC"/>
    <w:rsid w:val="00B32FDF"/>
    <w:rsid w:val="00B33312"/>
    <w:rsid w:val="00B3359B"/>
    <w:rsid w:val="00B33A91"/>
    <w:rsid w:val="00B340A9"/>
    <w:rsid w:val="00B3511D"/>
    <w:rsid w:val="00B35897"/>
    <w:rsid w:val="00B35A15"/>
    <w:rsid w:val="00B36304"/>
    <w:rsid w:val="00B36B8D"/>
    <w:rsid w:val="00B36F63"/>
    <w:rsid w:val="00B40BF0"/>
    <w:rsid w:val="00B41009"/>
    <w:rsid w:val="00B41FB0"/>
    <w:rsid w:val="00B42491"/>
    <w:rsid w:val="00B4291B"/>
    <w:rsid w:val="00B42BF4"/>
    <w:rsid w:val="00B43218"/>
    <w:rsid w:val="00B44208"/>
    <w:rsid w:val="00B447A4"/>
    <w:rsid w:val="00B44A8F"/>
    <w:rsid w:val="00B44B76"/>
    <w:rsid w:val="00B45955"/>
    <w:rsid w:val="00B465D2"/>
    <w:rsid w:val="00B466BE"/>
    <w:rsid w:val="00B469A9"/>
    <w:rsid w:val="00B5150B"/>
    <w:rsid w:val="00B51989"/>
    <w:rsid w:val="00B521DD"/>
    <w:rsid w:val="00B529E9"/>
    <w:rsid w:val="00B539DA"/>
    <w:rsid w:val="00B541E7"/>
    <w:rsid w:val="00B5500E"/>
    <w:rsid w:val="00B55FBE"/>
    <w:rsid w:val="00B57555"/>
    <w:rsid w:val="00B6017F"/>
    <w:rsid w:val="00B60DAB"/>
    <w:rsid w:val="00B60E25"/>
    <w:rsid w:val="00B61DF2"/>
    <w:rsid w:val="00B62249"/>
    <w:rsid w:val="00B63A16"/>
    <w:rsid w:val="00B63C2B"/>
    <w:rsid w:val="00B63FB2"/>
    <w:rsid w:val="00B64420"/>
    <w:rsid w:val="00B6455A"/>
    <w:rsid w:val="00B64C49"/>
    <w:rsid w:val="00B65107"/>
    <w:rsid w:val="00B6666C"/>
    <w:rsid w:val="00B668E9"/>
    <w:rsid w:val="00B7026F"/>
    <w:rsid w:val="00B71B23"/>
    <w:rsid w:val="00B72280"/>
    <w:rsid w:val="00B723CA"/>
    <w:rsid w:val="00B72E8A"/>
    <w:rsid w:val="00B730F2"/>
    <w:rsid w:val="00B74450"/>
    <w:rsid w:val="00B7535B"/>
    <w:rsid w:val="00B75513"/>
    <w:rsid w:val="00B75FB8"/>
    <w:rsid w:val="00B7627B"/>
    <w:rsid w:val="00B7695E"/>
    <w:rsid w:val="00B76E24"/>
    <w:rsid w:val="00B80247"/>
    <w:rsid w:val="00B802EF"/>
    <w:rsid w:val="00B8035F"/>
    <w:rsid w:val="00B80553"/>
    <w:rsid w:val="00B80648"/>
    <w:rsid w:val="00B82259"/>
    <w:rsid w:val="00B825E3"/>
    <w:rsid w:val="00B82A83"/>
    <w:rsid w:val="00B82EA4"/>
    <w:rsid w:val="00B834C6"/>
    <w:rsid w:val="00B8397A"/>
    <w:rsid w:val="00B85363"/>
    <w:rsid w:val="00B85491"/>
    <w:rsid w:val="00B859CD"/>
    <w:rsid w:val="00B8621E"/>
    <w:rsid w:val="00B8638B"/>
    <w:rsid w:val="00B868CD"/>
    <w:rsid w:val="00B8705F"/>
    <w:rsid w:val="00B877AD"/>
    <w:rsid w:val="00B87CC4"/>
    <w:rsid w:val="00B87DB8"/>
    <w:rsid w:val="00B905C3"/>
    <w:rsid w:val="00B90A56"/>
    <w:rsid w:val="00B91983"/>
    <w:rsid w:val="00B92C63"/>
    <w:rsid w:val="00B92CD7"/>
    <w:rsid w:val="00B93795"/>
    <w:rsid w:val="00B95C4B"/>
    <w:rsid w:val="00B9625B"/>
    <w:rsid w:val="00B967BF"/>
    <w:rsid w:val="00BA0379"/>
    <w:rsid w:val="00BA0996"/>
    <w:rsid w:val="00BA0BA8"/>
    <w:rsid w:val="00BA15D4"/>
    <w:rsid w:val="00BA21A4"/>
    <w:rsid w:val="00BA2299"/>
    <w:rsid w:val="00BA4C3D"/>
    <w:rsid w:val="00BA66D2"/>
    <w:rsid w:val="00BA67EB"/>
    <w:rsid w:val="00BA6C2D"/>
    <w:rsid w:val="00BA7284"/>
    <w:rsid w:val="00BA750E"/>
    <w:rsid w:val="00BA78B7"/>
    <w:rsid w:val="00BA7AEC"/>
    <w:rsid w:val="00BA7D20"/>
    <w:rsid w:val="00BB12F5"/>
    <w:rsid w:val="00BB1D94"/>
    <w:rsid w:val="00BB384F"/>
    <w:rsid w:val="00BB4116"/>
    <w:rsid w:val="00BB42AC"/>
    <w:rsid w:val="00BB46C1"/>
    <w:rsid w:val="00BB4A94"/>
    <w:rsid w:val="00BB5469"/>
    <w:rsid w:val="00BB5703"/>
    <w:rsid w:val="00BB5730"/>
    <w:rsid w:val="00BB66AE"/>
    <w:rsid w:val="00BB70F7"/>
    <w:rsid w:val="00BC0F8A"/>
    <w:rsid w:val="00BC10D1"/>
    <w:rsid w:val="00BC13EB"/>
    <w:rsid w:val="00BC1985"/>
    <w:rsid w:val="00BC21E1"/>
    <w:rsid w:val="00BC29D5"/>
    <w:rsid w:val="00BC2C60"/>
    <w:rsid w:val="00BC3645"/>
    <w:rsid w:val="00BC3DA8"/>
    <w:rsid w:val="00BC4124"/>
    <w:rsid w:val="00BC4438"/>
    <w:rsid w:val="00BC6535"/>
    <w:rsid w:val="00BC6A83"/>
    <w:rsid w:val="00BC7D00"/>
    <w:rsid w:val="00BD032F"/>
    <w:rsid w:val="00BD0587"/>
    <w:rsid w:val="00BD1AE4"/>
    <w:rsid w:val="00BD234A"/>
    <w:rsid w:val="00BD2AB4"/>
    <w:rsid w:val="00BD2FC9"/>
    <w:rsid w:val="00BD314B"/>
    <w:rsid w:val="00BD41EF"/>
    <w:rsid w:val="00BD6131"/>
    <w:rsid w:val="00BD63E4"/>
    <w:rsid w:val="00BD6D2E"/>
    <w:rsid w:val="00BE0B21"/>
    <w:rsid w:val="00BE243C"/>
    <w:rsid w:val="00BE41A2"/>
    <w:rsid w:val="00BE4B87"/>
    <w:rsid w:val="00BE4E62"/>
    <w:rsid w:val="00BE53D1"/>
    <w:rsid w:val="00BE5CDB"/>
    <w:rsid w:val="00BE6118"/>
    <w:rsid w:val="00BE61B4"/>
    <w:rsid w:val="00BE66FE"/>
    <w:rsid w:val="00BE68D4"/>
    <w:rsid w:val="00BE6D6E"/>
    <w:rsid w:val="00BE75A5"/>
    <w:rsid w:val="00BE7D57"/>
    <w:rsid w:val="00BF1300"/>
    <w:rsid w:val="00BF26C0"/>
    <w:rsid w:val="00BF2D7D"/>
    <w:rsid w:val="00BF3875"/>
    <w:rsid w:val="00BF439F"/>
    <w:rsid w:val="00BF4DF6"/>
    <w:rsid w:val="00BF5147"/>
    <w:rsid w:val="00BF5714"/>
    <w:rsid w:val="00BF5C94"/>
    <w:rsid w:val="00BF6641"/>
    <w:rsid w:val="00BF67DA"/>
    <w:rsid w:val="00BF7154"/>
    <w:rsid w:val="00BF7F8D"/>
    <w:rsid w:val="00BF7FB9"/>
    <w:rsid w:val="00C0021F"/>
    <w:rsid w:val="00C00846"/>
    <w:rsid w:val="00C00C07"/>
    <w:rsid w:val="00C0102A"/>
    <w:rsid w:val="00C01556"/>
    <w:rsid w:val="00C0225C"/>
    <w:rsid w:val="00C0309D"/>
    <w:rsid w:val="00C03A1E"/>
    <w:rsid w:val="00C03EBF"/>
    <w:rsid w:val="00C0411F"/>
    <w:rsid w:val="00C0478C"/>
    <w:rsid w:val="00C05D32"/>
    <w:rsid w:val="00C0616E"/>
    <w:rsid w:val="00C06B83"/>
    <w:rsid w:val="00C073AE"/>
    <w:rsid w:val="00C07C3A"/>
    <w:rsid w:val="00C1159B"/>
    <w:rsid w:val="00C11724"/>
    <w:rsid w:val="00C11C49"/>
    <w:rsid w:val="00C11FDB"/>
    <w:rsid w:val="00C1282D"/>
    <w:rsid w:val="00C12E5D"/>
    <w:rsid w:val="00C12FA2"/>
    <w:rsid w:val="00C132FB"/>
    <w:rsid w:val="00C14397"/>
    <w:rsid w:val="00C14A9A"/>
    <w:rsid w:val="00C155C1"/>
    <w:rsid w:val="00C155CA"/>
    <w:rsid w:val="00C15D69"/>
    <w:rsid w:val="00C16186"/>
    <w:rsid w:val="00C17BD1"/>
    <w:rsid w:val="00C20839"/>
    <w:rsid w:val="00C21279"/>
    <w:rsid w:val="00C2137E"/>
    <w:rsid w:val="00C2214D"/>
    <w:rsid w:val="00C23176"/>
    <w:rsid w:val="00C231AB"/>
    <w:rsid w:val="00C2359F"/>
    <w:rsid w:val="00C2368A"/>
    <w:rsid w:val="00C23D77"/>
    <w:rsid w:val="00C23FA9"/>
    <w:rsid w:val="00C2519F"/>
    <w:rsid w:val="00C27792"/>
    <w:rsid w:val="00C30150"/>
    <w:rsid w:val="00C30161"/>
    <w:rsid w:val="00C303A7"/>
    <w:rsid w:val="00C30B4D"/>
    <w:rsid w:val="00C31724"/>
    <w:rsid w:val="00C32E87"/>
    <w:rsid w:val="00C33365"/>
    <w:rsid w:val="00C33471"/>
    <w:rsid w:val="00C334BC"/>
    <w:rsid w:val="00C33DE5"/>
    <w:rsid w:val="00C35967"/>
    <w:rsid w:val="00C35DA5"/>
    <w:rsid w:val="00C3604C"/>
    <w:rsid w:val="00C36719"/>
    <w:rsid w:val="00C36B2B"/>
    <w:rsid w:val="00C36CE9"/>
    <w:rsid w:val="00C36E76"/>
    <w:rsid w:val="00C36E93"/>
    <w:rsid w:val="00C3769D"/>
    <w:rsid w:val="00C376AE"/>
    <w:rsid w:val="00C41A59"/>
    <w:rsid w:val="00C41E7E"/>
    <w:rsid w:val="00C4326C"/>
    <w:rsid w:val="00C43AB9"/>
    <w:rsid w:val="00C44A6D"/>
    <w:rsid w:val="00C45AD6"/>
    <w:rsid w:val="00C45E33"/>
    <w:rsid w:val="00C46712"/>
    <w:rsid w:val="00C47305"/>
    <w:rsid w:val="00C47411"/>
    <w:rsid w:val="00C47561"/>
    <w:rsid w:val="00C501E7"/>
    <w:rsid w:val="00C502BF"/>
    <w:rsid w:val="00C50964"/>
    <w:rsid w:val="00C518C6"/>
    <w:rsid w:val="00C51992"/>
    <w:rsid w:val="00C51AAC"/>
    <w:rsid w:val="00C5288E"/>
    <w:rsid w:val="00C54917"/>
    <w:rsid w:val="00C54C3D"/>
    <w:rsid w:val="00C55265"/>
    <w:rsid w:val="00C55404"/>
    <w:rsid w:val="00C555D6"/>
    <w:rsid w:val="00C5605F"/>
    <w:rsid w:val="00C561D1"/>
    <w:rsid w:val="00C56760"/>
    <w:rsid w:val="00C5687B"/>
    <w:rsid w:val="00C5697B"/>
    <w:rsid w:val="00C57094"/>
    <w:rsid w:val="00C57476"/>
    <w:rsid w:val="00C57BE4"/>
    <w:rsid w:val="00C57CF0"/>
    <w:rsid w:val="00C60414"/>
    <w:rsid w:val="00C60F69"/>
    <w:rsid w:val="00C618A6"/>
    <w:rsid w:val="00C62D3A"/>
    <w:rsid w:val="00C62D7A"/>
    <w:rsid w:val="00C6373C"/>
    <w:rsid w:val="00C641D1"/>
    <w:rsid w:val="00C646C4"/>
    <w:rsid w:val="00C652DC"/>
    <w:rsid w:val="00C65F8E"/>
    <w:rsid w:val="00C66150"/>
    <w:rsid w:val="00C66F3F"/>
    <w:rsid w:val="00C67303"/>
    <w:rsid w:val="00C67D51"/>
    <w:rsid w:val="00C715F4"/>
    <w:rsid w:val="00C725FE"/>
    <w:rsid w:val="00C72C32"/>
    <w:rsid w:val="00C730BB"/>
    <w:rsid w:val="00C7347E"/>
    <w:rsid w:val="00C736DD"/>
    <w:rsid w:val="00C7441C"/>
    <w:rsid w:val="00C75781"/>
    <w:rsid w:val="00C76248"/>
    <w:rsid w:val="00C76755"/>
    <w:rsid w:val="00C76CA0"/>
    <w:rsid w:val="00C77767"/>
    <w:rsid w:val="00C77D06"/>
    <w:rsid w:val="00C802AF"/>
    <w:rsid w:val="00C8031B"/>
    <w:rsid w:val="00C8057F"/>
    <w:rsid w:val="00C80CD2"/>
    <w:rsid w:val="00C8106E"/>
    <w:rsid w:val="00C8208A"/>
    <w:rsid w:val="00C82720"/>
    <w:rsid w:val="00C8291A"/>
    <w:rsid w:val="00C84CB1"/>
    <w:rsid w:val="00C85100"/>
    <w:rsid w:val="00C873F9"/>
    <w:rsid w:val="00C8770F"/>
    <w:rsid w:val="00C9008E"/>
    <w:rsid w:val="00C9033B"/>
    <w:rsid w:val="00C90473"/>
    <w:rsid w:val="00C90560"/>
    <w:rsid w:val="00C90BB1"/>
    <w:rsid w:val="00C91338"/>
    <w:rsid w:val="00C91B04"/>
    <w:rsid w:val="00C926BA"/>
    <w:rsid w:val="00C92A02"/>
    <w:rsid w:val="00C92F3E"/>
    <w:rsid w:val="00C93010"/>
    <w:rsid w:val="00C931CB"/>
    <w:rsid w:val="00C9462A"/>
    <w:rsid w:val="00C9478C"/>
    <w:rsid w:val="00C949F8"/>
    <w:rsid w:val="00C94FB6"/>
    <w:rsid w:val="00C96F1D"/>
    <w:rsid w:val="00C97106"/>
    <w:rsid w:val="00C97E24"/>
    <w:rsid w:val="00CA03C0"/>
    <w:rsid w:val="00CA0505"/>
    <w:rsid w:val="00CA0536"/>
    <w:rsid w:val="00CA3A07"/>
    <w:rsid w:val="00CA3EE8"/>
    <w:rsid w:val="00CA412C"/>
    <w:rsid w:val="00CA41C8"/>
    <w:rsid w:val="00CA41CB"/>
    <w:rsid w:val="00CA5D6E"/>
    <w:rsid w:val="00CA5E38"/>
    <w:rsid w:val="00CA62DE"/>
    <w:rsid w:val="00CA6F3B"/>
    <w:rsid w:val="00CA7498"/>
    <w:rsid w:val="00CA7A42"/>
    <w:rsid w:val="00CB05B3"/>
    <w:rsid w:val="00CB071C"/>
    <w:rsid w:val="00CB078D"/>
    <w:rsid w:val="00CB1FDD"/>
    <w:rsid w:val="00CB3279"/>
    <w:rsid w:val="00CB3AC3"/>
    <w:rsid w:val="00CB4B83"/>
    <w:rsid w:val="00CB4DB0"/>
    <w:rsid w:val="00CB67CF"/>
    <w:rsid w:val="00CB708A"/>
    <w:rsid w:val="00CC0852"/>
    <w:rsid w:val="00CC0D22"/>
    <w:rsid w:val="00CC145D"/>
    <w:rsid w:val="00CC1BF8"/>
    <w:rsid w:val="00CC1D82"/>
    <w:rsid w:val="00CC23AC"/>
    <w:rsid w:val="00CC33F5"/>
    <w:rsid w:val="00CC41C9"/>
    <w:rsid w:val="00CC45E9"/>
    <w:rsid w:val="00CC4BFB"/>
    <w:rsid w:val="00CC4C1F"/>
    <w:rsid w:val="00CC5A73"/>
    <w:rsid w:val="00CC5B85"/>
    <w:rsid w:val="00CC6F9F"/>
    <w:rsid w:val="00CC70B6"/>
    <w:rsid w:val="00CC7369"/>
    <w:rsid w:val="00CD0A24"/>
    <w:rsid w:val="00CD0A52"/>
    <w:rsid w:val="00CD1055"/>
    <w:rsid w:val="00CD1310"/>
    <w:rsid w:val="00CD240A"/>
    <w:rsid w:val="00CD32C0"/>
    <w:rsid w:val="00CD3476"/>
    <w:rsid w:val="00CD4D72"/>
    <w:rsid w:val="00CD566E"/>
    <w:rsid w:val="00CD5BA5"/>
    <w:rsid w:val="00CD5C70"/>
    <w:rsid w:val="00CE13F2"/>
    <w:rsid w:val="00CE2115"/>
    <w:rsid w:val="00CE2A0C"/>
    <w:rsid w:val="00CE355A"/>
    <w:rsid w:val="00CE6AF5"/>
    <w:rsid w:val="00CE6B45"/>
    <w:rsid w:val="00CE72A3"/>
    <w:rsid w:val="00CE7F32"/>
    <w:rsid w:val="00CF0AB6"/>
    <w:rsid w:val="00CF109F"/>
    <w:rsid w:val="00CF1250"/>
    <w:rsid w:val="00CF141F"/>
    <w:rsid w:val="00CF2880"/>
    <w:rsid w:val="00CF2C4F"/>
    <w:rsid w:val="00CF3689"/>
    <w:rsid w:val="00CF3887"/>
    <w:rsid w:val="00CF4B96"/>
    <w:rsid w:val="00CF534D"/>
    <w:rsid w:val="00CF5CA5"/>
    <w:rsid w:val="00CF6590"/>
    <w:rsid w:val="00D01661"/>
    <w:rsid w:val="00D02AB3"/>
    <w:rsid w:val="00D02B86"/>
    <w:rsid w:val="00D02C20"/>
    <w:rsid w:val="00D03228"/>
    <w:rsid w:val="00D036E7"/>
    <w:rsid w:val="00D04292"/>
    <w:rsid w:val="00D049BB"/>
    <w:rsid w:val="00D04C68"/>
    <w:rsid w:val="00D04FD3"/>
    <w:rsid w:val="00D050B7"/>
    <w:rsid w:val="00D05720"/>
    <w:rsid w:val="00D066F9"/>
    <w:rsid w:val="00D06B48"/>
    <w:rsid w:val="00D073FF"/>
    <w:rsid w:val="00D07703"/>
    <w:rsid w:val="00D105B8"/>
    <w:rsid w:val="00D11746"/>
    <w:rsid w:val="00D1176A"/>
    <w:rsid w:val="00D11C99"/>
    <w:rsid w:val="00D12823"/>
    <w:rsid w:val="00D130EE"/>
    <w:rsid w:val="00D137C0"/>
    <w:rsid w:val="00D1395F"/>
    <w:rsid w:val="00D13E77"/>
    <w:rsid w:val="00D15273"/>
    <w:rsid w:val="00D15379"/>
    <w:rsid w:val="00D16476"/>
    <w:rsid w:val="00D16A85"/>
    <w:rsid w:val="00D20B3D"/>
    <w:rsid w:val="00D22874"/>
    <w:rsid w:val="00D22F82"/>
    <w:rsid w:val="00D23477"/>
    <w:rsid w:val="00D2374E"/>
    <w:rsid w:val="00D2375E"/>
    <w:rsid w:val="00D2384E"/>
    <w:rsid w:val="00D23CB8"/>
    <w:rsid w:val="00D245D1"/>
    <w:rsid w:val="00D251BC"/>
    <w:rsid w:val="00D25C59"/>
    <w:rsid w:val="00D26B75"/>
    <w:rsid w:val="00D26F13"/>
    <w:rsid w:val="00D2720B"/>
    <w:rsid w:val="00D303BC"/>
    <w:rsid w:val="00D30672"/>
    <w:rsid w:val="00D310C5"/>
    <w:rsid w:val="00D31A55"/>
    <w:rsid w:val="00D31C54"/>
    <w:rsid w:val="00D31DEA"/>
    <w:rsid w:val="00D3274C"/>
    <w:rsid w:val="00D345CB"/>
    <w:rsid w:val="00D34603"/>
    <w:rsid w:val="00D3553F"/>
    <w:rsid w:val="00D36616"/>
    <w:rsid w:val="00D37875"/>
    <w:rsid w:val="00D41F59"/>
    <w:rsid w:val="00D43D11"/>
    <w:rsid w:val="00D44B7F"/>
    <w:rsid w:val="00D44EB1"/>
    <w:rsid w:val="00D4501E"/>
    <w:rsid w:val="00D45872"/>
    <w:rsid w:val="00D45FE7"/>
    <w:rsid w:val="00D476F4"/>
    <w:rsid w:val="00D47ADE"/>
    <w:rsid w:val="00D47FFC"/>
    <w:rsid w:val="00D5159A"/>
    <w:rsid w:val="00D518C6"/>
    <w:rsid w:val="00D528D0"/>
    <w:rsid w:val="00D53355"/>
    <w:rsid w:val="00D54408"/>
    <w:rsid w:val="00D54464"/>
    <w:rsid w:val="00D54AE8"/>
    <w:rsid w:val="00D55840"/>
    <w:rsid w:val="00D5626E"/>
    <w:rsid w:val="00D5720E"/>
    <w:rsid w:val="00D61D14"/>
    <w:rsid w:val="00D62F29"/>
    <w:rsid w:val="00D637C8"/>
    <w:rsid w:val="00D6392F"/>
    <w:rsid w:val="00D639D2"/>
    <w:rsid w:val="00D63D4F"/>
    <w:rsid w:val="00D64061"/>
    <w:rsid w:val="00D643A5"/>
    <w:rsid w:val="00D647F7"/>
    <w:rsid w:val="00D64810"/>
    <w:rsid w:val="00D65594"/>
    <w:rsid w:val="00D65E4C"/>
    <w:rsid w:val="00D65F70"/>
    <w:rsid w:val="00D667E8"/>
    <w:rsid w:val="00D67158"/>
    <w:rsid w:val="00D703A9"/>
    <w:rsid w:val="00D70DF9"/>
    <w:rsid w:val="00D726C5"/>
    <w:rsid w:val="00D73656"/>
    <w:rsid w:val="00D737B7"/>
    <w:rsid w:val="00D73C1F"/>
    <w:rsid w:val="00D74701"/>
    <w:rsid w:val="00D74977"/>
    <w:rsid w:val="00D7568F"/>
    <w:rsid w:val="00D7627E"/>
    <w:rsid w:val="00D76CF9"/>
    <w:rsid w:val="00D77125"/>
    <w:rsid w:val="00D77C62"/>
    <w:rsid w:val="00D8045F"/>
    <w:rsid w:val="00D807C0"/>
    <w:rsid w:val="00D807C3"/>
    <w:rsid w:val="00D80941"/>
    <w:rsid w:val="00D80E6D"/>
    <w:rsid w:val="00D8177C"/>
    <w:rsid w:val="00D83082"/>
    <w:rsid w:val="00D83522"/>
    <w:rsid w:val="00D84BBD"/>
    <w:rsid w:val="00D8558C"/>
    <w:rsid w:val="00D85BD1"/>
    <w:rsid w:val="00D85CA5"/>
    <w:rsid w:val="00D874E1"/>
    <w:rsid w:val="00D87722"/>
    <w:rsid w:val="00D90AF5"/>
    <w:rsid w:val="00D917E3"/>
    <w:rsid w:val="00D91E61"/>
    <w:rsid w:val="00D92C0E"/>
    <w:rsid w:val="00D92F64"/>
    <w:rsid w:val="00D93420"/>
    <w:rsid w:val="00D938F4"/>
    <w:rsid w:val="00D94512"/>
    <w:rsid w:val="00D94947"/>
    <w:rsid w:val="00D94976"/>
    <w:rsid w:val="00D94AD1"/>
    <w:rsid w:val="00D94C46"/>
    <w:rsid w:val="00D94CD7"/>
    <w:rsid w:val="00D94D0F"/>
    <w:rsid w:val="00D94E0A"/>
    <w:rsid w:val="00D9564F"/>
    <w:rsid w:val="00D95C9C"/>
    <w:rsid w:val="00D963A9"/>
    <w:rsid w:val="00D96EA5"/>
    <w:rsid w:val="00D97CD4"/>
    <w:rsid w:val="00D97E33"/>
    <w:rsid w:val="00DA06EA"/>
    <w:rsid w:val="00DA1EF1"/>
    <w:rsid w:val="00DA2286"/>
    <w:rsid w:val="00DA2535"/>
    <w:rsid w:val="00DA3B15"/>
    <w:rsid w:val="00DA3F33"/>
    <w:rsid w:val="00DA418C"/>
    <w:rsid w:val="00DA41AC"/>
    <w:rsid w:val="00DA4F9E"/>
    <w:rsid w:val="00DA5DE7"/>
    <w:rsid w:val="00DB06C6"/>
    <w:rsid w:val="00DB18DD"/>
    <w:rsid w:val="00DB1981"/>
    <w:rsid w:val="00DB2E62"/>
    <w:rsid w:val="00DB2E70"/>
    <w:rsid w:val="00DB2F0C"/>
    <w:rsid w:val="00DB3E42"/>
    <w:rsid w:val="00DB3EC0"/>
    <w:rsid w:val="00DB4558"/>
    <w:rsid w:val="00DB5174"/>
    <w:rsid w:val="00DB6E74"/>
    <w:rsid w:val="00DB73A2"/>
    <w:rsid w:val="00DC0199"/>
    <w:rsid w:val="00DC08CC"/>
    <w:rsid w:val="00DC0C49"/>
    <w:rsid w:val="00DC2377"/>
    <w:rsid w:val="00DC2561"/>
    <w:rsid w:val="00DC4035"/>
    <w:rsid w:val="00DC429C"/>
    <w:rsid w:val="00DC6387"/>
    <w:rsid w:val="00DD0329"/>
    <w:rsid w:val="00DD1BB6"/>
    <w:rsid w:val="00DD1CC7"/>
    <w:rsid w:val="00DD2570"/>
    <w:rsid w:val="00DD29D5"/>
    <w:rsid w:val="00DD3CD8"/>
    <w:rsid w:val="00DD42E7"/>
    <w:rsid w:val="00DD4A2B"/>
    <w:rsid w:val="00DD4AD4"/>
    <w:rsid w:val="00DD5B59"/>
    <w:rsid w:val="00DD5D43"/>
    <w:rsid w:val="00DD634C"/>
    <w:rsid w:val="00DD6F15"/>
    <w:rsid w:val="00DD6F38"/>
    <w:rsid w:val="00DD7A97"/>
    <w:rsid w:val="00DE06DC"/>
    <w:rsid w:val="00DE070A"/>
    <w:rsid w:val="00DE0FB8"/>
    <w:rsid w:val="00DE181D"/>
    <w:rsid w:val="00DE1C0A"/>
    <w:rsid w:val="00DE2F05"/>
    <w:rsid w:val="00DE33C3"/>
    <w:rsid w:val="00DE34CA"/>
    <w:rsid w:val="00DE38D0"/>
    <w:rsid w:val="00DE3997"/>
    <w:rsid w:val="00DE3B03"/>
    <w:rsid w:val="00DE4DE9"/>
    <w:rsid w:val="00DE6892"/>
    <w:rsid w:val="00DE6F81"/>
    <w:rsid w:val="00DE7325"/>
    <w:rsid w:val="00DF0472"/>
    <w:rsid w:val="00DF0D01"/>
    <w:rsid w:val="00DF13B9"/>
    <w:rsid w:val="00DF18A1"/>
    <w:rsid w:val="00DF2644"/>
    <w:rsid w:val="00DF2B77"/>
    <w:rsid w:val="00DF36D9"/>
    <w:rsid w:val="00DF39A8"/>
    <w:rsid w:val="00DF3DFB"/>
    <w:rsid w:val="00DF44EB"/>
    <w:rsid w:val="00DF56CF"/>
    <w:rsid w:val="00DF6033"/>
    <w:rsid w:val="00DF6062"/>
    <w:rsid w:val="00DF6D2D"/>
    <w:rsid w:val="00DF7031"/>
    <w:rsid w:val="00DF7B37"/>
    <w:rsid w:val="00E00413"/>
    <w:rsid w:val="00E008BE"/>
    <w:rsid w:val="00E01061"/>
    <w:rsid w:val="00E019A2"/>
    <w:rsid w:val="00E02592"/>
    <w:rsid w:val="00E02F4F"/>
    <w:rsid w:val="00E03889"/>
    <w:rsid w:val="00E039DF"/>
    <w:rsid w:val="00E03DFB"/>
    <w:rsid w:val="00E04C77"/>
    <w:rsid w:val="00E05BC8"/>
    <w:rsid w:val="00E05D8F"/>
    <w:rsid w:val="00E06C8B"/>
    <w:rsid w:val="00E070B7"/>
    <w:rsid w:val="00E074CF"/>
    <w:rsid w:val="00E10BAC"/>
    <w:rsid w:val="00E129CB"/>
    <w:rsid w:val="00E12F7D"/>
    <w:rsid w:val="00E132A3"/>
    <w:rsid w:val="00E13E2D"/>
    <w:rsid w:val="00E157E0"/>
    <w:rsid w:val="00E15F73"/>
    <w:rsid w:val="00E1629C"/>
    <w:rsid w:val="00E17239"/>
    <w:rsid w:val="00E21456"/>
    <w:rsid w:val="00E22BCC"/>
    <w:rsid w:val="00E22E07"/>
    <w:rsid w:val="00E22E0B"/>
    <w:rsid w:val="00E232F7"/>
    <w:rsid w:val="00E24283"/>
    <w:rsid w:val="00E24DA6"/>
    <w:rsid w:val="00E24DB3"/>
    <w:rsid w:val="00E25A51"/>
    <w:rsid w:val="00E26517"/>
    <w:rsid w:val="00E26611"/>
    <w:rsid w:val="00E26AF3"/>
    <w:rsid w:val="00E27245"/>
    <w:rsid w:val="00E274E3"/>
    <w:rsid w:val="00E27646"/>
    <w:rsid w:val="00E276FA"/>
    <w:rsid w:val="00E279A9"/>
    <w:rsid w:val="00E27ADF"/>
    <w:rsid w:val="00E305D6"/>
    <w:rsid w:val="00E30DA6"/>
    <w:rsid w:val="00E320C4"/>
    <w:rsid w:val="00E3323A"/>
    <w:rsid w:val="00E3356E"/>
    <w:rsid w:val="00E337A2"/>
    <w:rsid w:val="00E33C27"/>
    <w:rsid w:val="00E33DDD"/>
    <w:rsid w:val="00E34750"/>
    <w:rsid w:val="00E35202"/>
    <w:rsid w:val="00E357A3"/>
    <w:rsid w:val="00E357C9"/>
    <w:rsid w:val="00E36177"/>
    <w:rsid w:val="00E37110"/>
    <w:rsid w:val="00E374D0"/>
    <w:rsid w:val="00E37FC7"/>
    <w:rsid w:val="00E4003C"/>
    <w:rsid w:val="00E40D47"/>
    <w:rsid w:val="00E42EE4"/>
    <w:rsid w:val="00E4363D"/>
    <w:rsid w:val="00E43787"/>
    <w:rsid w:val="00E43DD9"/>
    <w:rsid w:val="00E43E42"/>
    <w:rsid w:val="00E446B6"/>
    <w:rsid w:val="00E44CD5"/>
    <w:rsid w:val="00E44DB7"/>
    <w:rsid w:val="00E45D59"/>
    <w:rsid w:val="00E45E4F"/>
    <w:rsid w:val="00E45E53"/>
    <w:rsid w:val="00E47229"/>
    <w:rsid w:val="00E47C7B"/>
    <w:rsid w:val="00E510FE"/>
    <w:rsid w:val="00E51799"/>
    <w:rsid w:val="00E517F4"/>
    <w:rsid w:val="00E51CC5"/>
    <w:rsid w:val="00E51DD5"/>
    <w:rsid w:val="00E535FF"/>
    <w:rsid w:val="00E53A1E"/>
    <w:rsid w:val="00E5424F"/>
    <w:rsid w:val="00E5570D"/>
    <w:rsid w:val="00E55930"/>
    <w:rsid w:val="00E55C15"/>
    <w:rsid w:val="00E56333"/>
    <w:rsid w:val="00E57029"/>
    <w:rsid w:val="00E571F1"/>
    <w:rsid w:val="00E5732B"/>
    <w:rsid w:val="00E575B8"/>
    <w:rsid w:val="00E60942"/>
    <w:rsid w:val="00E61884"/>
    <w:rsid w:val="00E6212C"/>
    <w:rsid w:val="00E62A31"/>
    <w:rsid w:val="00E63317"/>
    <w:rsid w:val="00E63551"/>
    <w:rsid w:val="00E651CA"/>
    <w:rsid w:val="00E675DA"/>
    <w:rsid w:val="00E67E62"/>
    <w:rsid w:val="00E67F21"/>
    <w:rsid w:val="00E726AF"/>
    <w:rsid w:val="00E72ED1"/>
    <w:rsid w:val="00E73040"/>
    <w:rsid w:val="00E73E6E"/>
    <w:rsid w:val="00E74756"/>
    <w:rsid w:val="00E750D8"/>
    <w:rsid w:val="00E75EC5"/>
    <w:rsid w:val="00E762FB"/>
    <w:rsid w:val="00E774FD"/>
    <w:rsid w:val="00E77957"/>
    <w:rsid w:val="00E779F4"/>
    <w:rsid w:val="00E80330"/>
    <w:rsid w:val="00E80C9C"/>
    <w:rsid w:val="00E81ABD"/>
    <w:rsid w:val="00E8236C"/>
    <w:rsid w:val="00E83637"/>
    <w:rsid w:val="00E844E8"/>
    <w:rsid w:val="00E84704"/>
    <w:rsid w:val="00E84804"/>
    <w:rsid w:val="00E84F27"/>
    <w:rsid w:val="00E85994"/>
    <w:rsid w:val="00E86175"/>
    <w:rsid w:val="00E8737B"/>
    <w:rsid w:val="00E87CB5"/>
    <w:rsid w:val="00E87D1D"/>
    <w:rsid w:val="00E90121"/>
    <w:rsid w:val="00E913CF"/>
    <w:rsid w:val="00E93B38"/>
    <w:rsid w:val="00E93F82"/>
    <w:rsid w:val="00E94466"/>
    <w:rsid w:val="00E95865"/>
    <w:rsid w:val="00E9591F"/>
    <w:rsid w:val="00E95BA1"/>
    <w:rsid w:val="00E95CB7"/>
    <w:rsid w:val="00E963A7"/>
    <w:rsid w:val="00E96727"/>
    <w:rsid w:val="00E96EDD"/>
    <w:rsid w:val="00E97343"/>
    <w:rsid w:val="00E97C21"/>
    <w:rsid w:val="00E97FE2"/>
    <w:rsid w:val="00EA006C"/>
    <w:rsid w:val="00EA06A3"/>
    <w:rsid w:val="00EA0FA4"/>
    <w:rsid w:val="00EA2C4B"/>
    <w:rsid w:val="00EA30D9"/>
    <w:rsid w:val="00EA53D1"/>
    <w:rsid w:val="00EA5577"/>
    <w:rsid w:val="00EA5ACF"/>
    <w:rsid w:val="00EA5DC5"/>
    <w:rsid w:val="00EA6C77"/>
    <w:rsid w:val="00EA6DCE"/>
    <w:rsid w:val="00EA7CE4"/>
    <w:rsid w:val="00EB00AA"/>
    <w:rsid w:val="00EB039D"/>
    <w:rsid w:val="00EB08C5"/>
    <w:rsid w:val="00EB15A6"/>
    <w:rsid w:val="00EB2357"/>
    <w:rsid w:val="00EB3799"/>
    <w:rsid w:val="00EB3843"/>
    <w:rsid w:val="00EB3AA4"/>
    <w:rsid w:val="00EB67FE"/>
    <w:rsid w:val="00EB7038"/>
    <w:rsid w:val="00EC08A6"/>
    <w:rsid w:val="00EC0E30"/>
    <w:rsid w:val="00EC1667"/>
    <w:rsid w:val="00EC1864"/>
    <w:rsid w:val="00EC1BF3"/>
    <w:rsid w:val="00EC1DE8"/>
    <w:rsid w:val="00EC1E7C"/>
    <w:rsid w:val="00EC23BE"/>
    <w:rsid w:val="00EC2C7A"/>
    <w:rsid w:val="00EC4B80"/>
    <w:rsid w:val="00EC576E"/>
    <w:rsid w:val="00EC58A1"/>
    <w:rsid w:val="00EC5FA4"/>
    <w:rsid w:val="00EC64FA"/>
    <w:rsid w:val="00EC659E"/>
    <w:rsid w:val="00EC6623"/>
    <w:rsid w:val="00EC69FF"/>
    <w:rsid w:val="00EC6BDB"/>
    <w:rsid w:val="00EC705B"/>
    <w:rsid w:val="00EC71FD"/>
    <w:rsid w:val="00EC7723"/>
    <w:rsid w:val="00ED04E8"/>
    <w:rsid w:val="00ED0DB0"/>
    <w:rsid w:val="00ED16EF"/>
    <w:rsid w:val="00ED1F5E"/>
    <w:rsid w:val="00ED23B3"/>
    <w:rsid w:val="00ED2422"/>
    <w:rsid w:val="00ED2BE0"/>
    <w:rsid w:val="00ED3427"/>
    <w:rsid w:val="00ED34D4"/>
    <w:rsid w:val="00ED4377"/>
    <w:rsid w:val="00ED4869"/>
    <w:rsid w:val="00ED5559"/>
    <w:rsid w:val="00ED60BB"/>
    <w:rsid w:val="00ED61ED"/>
    <w:rsid w:val="00ED7A00"/>
    <w:rsid w:val="00EE08E4"/>
    <w:rsid w:val="00EE1017"/>
    <w:rsid w:val="00EE1AE9"/>
    <w:rsid w:val="00EE22E8"/>
    <w:rsid w:val="00EE2350"/>
    <w:rsid w:val="00EE2489"/>
    <w:rsid w:val="00EE2FF2"/>
    <w:rsid w:val="00EE38D2"/>
    <w:rsid w:val="00EE46E7"/>
    <w:rsid w:val="00EE4940"/>
    <w:rsid w:val="00EE4F68"/>
    <w:rsid w:val="00EE5322"/>
    <w:rsid w:val="00EE5562"/>
    <w:rsid w:val="00EE6C03"/>
    <w:rsid w:val="00EF00B0"/>
    <w:rsid w:val="00EF0190"/>
    <w:rsid w:val="00EF1E9C"/>
    <w:rsid w:val="00EF2192"/>
    <w:rsid w:val="00EF21FB"/>
    <w:rsid w:val="00EF26DB"/>
    <w:rsid w:val="00EF30CD"/>
    <w:rsid w:val="00EF3BEB"/>
    <w:rsid w:val="00EF4366"/>
    <w:rsid w:val="00EF46C1"/>
    <w:rsid w:val="00EF488A"/>
    <w:rsid w:val="00EF569D"/>
    <w:rsid w:val="00EF58FD"/>
    <w:rsid w:val="00EF5D3E"/>
    <w:rsid w:val="00EF6401"/>
    <w:rsid w:val="00EF6423"/>
    <w:rsid w:val="00EF70D2"/>
    <w:rsid w:val="00EF7CBF"/>
    <w:rsid w:val="00F00E69"/>
    <w:rsid w:val="00F00FCC"/>
    <w:rsid w:val="00F0132C"/>
    <w:rsid w:val="00F02102"/>
    <w:rsid w:val="00F02272"/>
    <w:rsid w:val="00F03530"/>
    <w:rsid w:val="00F039F7"/>
    <w:rsid w:val="00F04EB0"/>
    <w:rsid w:val="00F05E0E"/>
    <w:rsid w:val="00F07AE0"/>
    <w:rsid w:val="00F100D6"/>
    <w:rsid w:val="00F109D9"/>
    <w:rsid w:val="00F11116"/>
    <w:rsid w:val="00F126B8"/>
    <w:rsid w:val="00F12E9D"/>
    <w:rsid w:val="00F13F6A"/>
    <w:rsid w:val="00F1470F"/>
    <w:rsid w:val="00F15E0D"/>
    <w:rsid w:val="00F15E10"/>
    <w:rsid w:val="00F16160"/>
    <w:rsid w:val="00F16B9F"/>
    <w:rsid w:val="00F16CEE"/>
    <w:rsid w:val="00F16CF0"/>
    <w:rsid w:val="00F20619"/>
    <w:rsid w:val="00F20D51"/>
    <w:rsid w:val="00F21FE5"/>
    <w:rsid w:val="00F22087"/>
    <w:rsid w:val="00F226DD"/>
    <w:rsid w:val="00F2294C"/>
    <w:rsid w:val="00F2333A"/>
    <w:rsid w:val="00F24136"/>
    <w:rsid w:val="00F24446"/>
    <w:rsid w:val="00F252B6"/>
    <w:rsid w:val="00F25851"/>
    <w:rsid w:val="00F26EB4"/>
    <w:rsid w:val="00F279A4"/>
    <w:rsid w:val="00F30AC4"/>
    <w:rsid w:val="00F30E2B"/>
    <w:rsid w:val="00F30F97"/>
    <w:rsid w:val="00F3174E"/>
    <w:rsid w:val="00F317D3"/>
    <w:rsid w:val="00F318D4"/>
    <w:rsid w:val="00F32482"/>
    <w:rsid w:val="00F3285E"/>
    <w:rsid w:val="00F32A17"/>
    <w:rsid w:val="00F33015"/>
    <w:rsid w:val="00F33841"/>
    <w:rsid w:val="00F33A51"/>
    <w:rsid w:val="00F345FD"/>
    <w:rsid w:val="00F3562E"/>
    <w:rsid w:val="00F36BDE"/>
    <w:rsid w:val="00F37247"/>
    <w:rsid w:val="00F37547"/>
    <w:rsid w:val="00F40324"/>
    <w:rsid w:val="00F40D8E"/>
    <w:rsid w:val="00F41D8F"/>
    <w:rsid w:val="00F42321"/>
    <w:rsid w:val="00F42A58"/>
    <w:rsid w:val="00F4330C"/>
    <w:rsid w:val="00F43F23"/>
    <w:rsid w:val="00F44752"/>
    <w:rsid w:val="00F44B1B"/>
    <w:rsid w:val="00F44C2A"/>
    <w:rsid w:val="00F44E90"/>
    <w:rsid w:val="00F45727"/>
    <w:rsid w:val="00F46A21"/>
    <w:rsid w:val="00F475DC"/>
    <w:rsid w:val="00F4795C"/>
    <w:rsid w:val="00F47AF2"/>
    <w:rsid w:val="00F47FF5"/>
    <w:rsid w:val="00F50E6C"/>
    <w:rsid w:val="00F51307"/>
    <w:rsid w:val="00F51CA5"/>
    <w:rsid w:val="00F526CA"/>
    <w:rsid w:val="00F52EB9"/>
    <w:rsid w:val="00F5459D"/>
    <w:rsid w:val="00F55573"/>
    <w:rsid w:val="00F56FAF"/>
    <w:rsid w:val="00F601A7"/>
    <w:rsid w:val="00F61606"/>
    <w:rsid w:val="00F61C11"/>
    <w:rsid w:val="00F621AA"/>
    <w:rsid w:val="00F62680"/>
    <w:rsid w:val="00F635F4"/>
    <w:rsid w:val="00F6361A"/>
    <w:rsid w:val="00F65123"/>
    <w:rsid w:val="00F676D5"/>
    <w:rsid w:val="00F67D03"/>
    <w:rsid w:val="00F67D40"/>
    <w:rsid w:val="00F700D3"/>
    <w:rsid w:val="00F70561"/>
    <w:rsid w:val="00F70C2A"/>
    <w:rsid w:val="00F70D89"/>
    <w:rsid w:val="00F71F8F"/>
    <w:rsid w:val="00F727ED"/>
    <w:rsid w:val="00F7281B"/>
    <w:rsid w:val="00F72E78"/>
    <w:rsid w:val="00F75170"/>
    <w:rsid w:val="00F756A3"/>
    <w:rsid w:val="00F76E6E"/>
    <w:rsid w:val="00F77361"/>
    <w:rsid w:val="00F77546"/>
    <w:rsid w:val="00F776B8"/>
    <w:rsid w:val="00F77BA3"/>
    <w:rsid w:val="00F77C57"/>
    <w:rsid w:val="00F815FF"/>
    <w:rsid w:val="00F83564"/>
    <w:rsid w:val="00F83594"/>
    <w:rsid w:val="00F84481"/>
    <w:rsid w:val="00F84660"/>
    <w:rsid w:val="00F84F9B"/>
    <w:rsid w:val="00F85485"/>
    <w:rsid w:val="00F856AB"/>
    <w:rsid w:val="00F91239"/>
    <w:rsid w:val="00F9276C"/>
    <w:rsid w:val="00F9323E"/>
    <w:rsid w:val="00F93825"/>
    <w:rsid w:val="00F93AF4"/>
    <w:rsid w:val="00F9405D"/>
    <w:rsid w:val="00F94742"/>
    <w:rsid w:val="00F95125"/>
    <w:rsid w:val="00F9752F"/>
    <w:rsid w:val="00FA0B74"/>
    <w:rsid w:val="00FA0E9F"/>
    <w:rsid w:val="00FA10AC"/>
    <w:rsid w:val="00FA2030"/>
    <w:rsid w:val="00FA285E"/>
    <w:rsid w:val="00FA2BAD"/>
    <w:rsid w:val="00FA2C8F"/>
    <w:rsid w:val="00FA3DFD"/>
    <w:rsid w:val="00FA3FDF"/>
    <w:rsid w:val="00FA475E"/>
    <w:rsid w:val="00FA5B5A"/>
    <w:rsid w:val="00FA6976"/>
    <w:rsid w:val="00FA6CF7"/>
    <w:rsid w:val="00FA6D70"/>
    <w:rsid w:val="00FA6E39"/>
    <w:rsid w:val="00FA74FC"/>
    <w:rsid w:val="00FA76AD"/>
    <w:rsid w:val="00FA7729"/>
    <w:rsid w:val="00FB18DC"/>
    <w:rsid w:val="00FB3195"/>
    <w:rsid w:val="00FB32DD"/>
    <w:rsid w:val="00FB4718"/>
    <w:rsid w:val="00FB4B59"/>
    <w:rsid w:val="00FB4B6A"/>
    <w:rsid w:val="00FB4D6E"/>
    <w:rsid w:val="00FB51E8"/>
    <w:rsid w:val="00FB593E"/>
    <w:rsid w:val="00FB66CA"/>
    <w:rsid w:val="00FB6720"/>
    <w:rsid w:val="00FB6BE0"/>
    <w:rsid w:val="00FB6FEB"/>
    <w:rsid w:val="00FB7527"/>
    <w:rsid w:val="00FC043E"/>
    <w:rsid w:val="00FC0C91"/>
    <w:rsid w:val="00FC113B"/>
    <w:rsid w:val="00FC2251"/>
    <w:rsid w:val="00FC2B32"/>
    <w:rsid w:val="00FC30E0"/>
    <w:rsid w:val="00FC3A54"/>
    <w:rsid w:val="00FC3EAC"/>
    <w:rsid w:val="00FC4192"/>
    <w:rsid w:val="00FC4671"/>
    <w:rsid w:val="00FC4C3D"/>
    <w:rsid w:val="00FC5405"/>
    <w:rsid w:val="00FC5F7D"/>
    <w:rsid w:val="00FC6D7A"/>
    <w:rsid w:val="00FC70CC"/>
    <w:rsid w:val="00FC7EE0"/>
    <w:rsid w:val="00FD02E3"/>
    <w:rsid w:val="00FD0A6B"/>
    <w:rsid w:val="00FD1BFC"/>
    <w:rsid w:val="00FD3AA6"/>
    <w:rsid w:val="00FD53A0"/>
    <w:rsid w:val="00FD5D6D"/>
    <w:rsid w:val="00FD7187"/>
    <w:rsid w:val="00FD7333"/>
    <w:rsid w:val="00FD79B5"/>
    <w:rsid w:val="00FE0770"/>
    <w:rsid w:val="00FE0A42"/>
    <w:rsid w:val="00FE0D55"/>
    <w:rsid w:val="00FE118B"/>
    <w:rsid w:val="00FE17F8"/>
    <w:rsid w:val="00FE2312"/>
    <w:rsid w:val="00FE3866"/>
    <w:rsid w:val="00FE4C87"/>
    <w:rsid w:val="00FE53D5"/>
    <w:rsid w:val="00FE5BC5"/>
    <w:rsid w:val="00FE65A6"/>
    <w:rsid w:val="00FE661F"/>
    <w:rsid w:val="00FE7069"/>
    <w:rsid w:val="00FE784E"/>
    <w:rsid w:val="00FF0806"/>
    <w:rsid w:val="00FF0946"/>
    <w:rsid w:val="00FF1037"/>
    <w:rsid w:val="00FF19E8"/>
    <w:rsid w:val="00FF2891"/>
    <w:rsid w:val="00FF329A"/>
    <w:rsid w:val="00FF369B"/>
    <w:rsid w:val="00FF3CAC"/>
    <w:rsid w:val="00FF4477"/>
    <w:rsid w:val="00FF5206"/>
    <w:rsid w:val="00FF53E0"/>
    <w:rsid w:val="00FF5F7F"/>
    <w:rsid w:val="00FF6820"/>
    <w:rsid w:val="00FF7500"/>
    <w:rsid w:val="00FF7746"/>
    <w:rsid w:val="01A94B6B"/>
    <w:rsid w:val="030705B1"/>
    <w:rsid w:val="0343593C"/>
    <w:rsid w:val="037AF1B6"/>
    <w:rsid w:val="0396B3F2"/>
    <w:rsid w:val="04225F43"/>
    <w:rsid w:val="043013AB"/>
    <w:rsid w:val="044FDDF8"/>
    <w:rsid w:val="046557DA"/>
    <w:rsid w:val="06284838"/>
    <w:rsid w:val="07C7CE32"/>
    <w:rsid w:val="09FAF332"/>
    <w:rsid w:val="0A21DF4A"/>
    <w:rsid w:val="0B2CCF9C"/>
    <w:rsid w:val="0B7AC5F0"/>
    <w:rsid w:val="0C682AF1"/>
    <w:rsid w:val="0CBDD548"/>
    <w:rsid w:val="0CD19543"/>
    <w:rsid w:val="0D892443"/>
    <w:rsid w:val="0E67DC6F"/>
    <w:rsid w:val="0F235526"/>
    <w:rsid w:val="0FC51B24"/>
    <w:rsid w:val="0FE262E3"/>
    <w:rsid w:val="12F97600"/>
    <w:rsid w:val="1311DE56"/>
    <w:rsid w:val="131F62F1"/>
    <w:rsid w:val="1336479C"/>
    <w:rsid w:val="14D70D9C"/>
    <w:rsid w:val="14FD2DDD"/>
    <w:rsid w:val="150FF0C0"/>
    <w:rsid w:val="154CFC2A"/>
    <w:rsid w:val="173F81C4"/>
    <w:rsid w:val="17D80AEE"/>
    <w:rsid w:val="19512CA5"/>
    <w:rsid w:val="19992C11"/>
    <w:rsid w:val="19E97DB5"/>
    <w:rsid w:val="19F873B2"/>
    <w:rsid w:val="1A94CD8C"/>
    <w:rsid w:val="1A96B7F8"/>
    <w:rsid w:val="1AEFE532"/>
    <w:rsid w:val="1B52E30A"/>
    <w:rsid w:val="1B6CAF5B"/>
    <w:rsid w:val="1BD0A4B0"/>
    <w:rsid w:val="1BDC52A3"/>
    <w:rsid w:val="1C613063"/>
    <w:rsid w:val="1C90660B"/>
    <w:rsid w:val="1D127ACB"/>
    <w:rsid w:val="1D8CE2C7"/>
    <w:rsid w:val="1DCBD06B"/>
    <w:rsid w:val="1E154732"/>
    <w:rsid w:val="1E205A98"/>
    <w:rsid w:val="1FE9CED3"/>
    <w:rsid w:val="2033835A"/>
    <w:rsid w:val="2049252D"/>
    <w:rsid w:val="20D717AB"/>
    <w:rsid w:val="22CA16FA"/>
    <w:rsid w:val="22EC57A9"/>
    <w:rsid w:val="239A108D"/>
    <w:rsid w:val="254179CF"/>
    <w:rsid w:val="259898BC"/>
    <w:rsid w:val="25DFAE50"/>
    <w:rsid w:val="26A4380A"/>
    <w:rsid w:val="26B578DC"/>
    <w:rsid w:val="26C2521F"/>
    <w:rsid w:val="28334115"/>
    <w:rsid w:val="2859B1C0"/>
    <w:rsid w:val="28974B4E"/>
    <w:rsid w:val="299A82D1"/>
    <w:rsid w:val="2A04A09F"/>
    <w:rsid w:val="2AB3BB2F"/>
    <w:rsid w:val="2B1A1279"/>
    <w:rsid w:val="2BBE9AE6"/>
    <w:rsid w:val="2CC3EA95"/>
    <w:rsid w:val="2F489132"/>
    <w:rsid w:val="301A03ED"/>
    <w:rsid w:val="305D6626"/>
    <w:rsid w:val="3075A55F"/>
    <w:rsid w:val="3087486C"/>
    <w:rsid w:val="30C163AE"/>
    <w:rsid w:val="33A64AA9"/>
    <w:rsid w:val="33BC43F8"/>
    <w:rsid w:val="33FC2619"/>
    <w:rsid w:val="3435817B"/>
    <w:rsid w:val="359DA889"/>
    <w:rsid w:val="3633FEEA"/>
    <w:rsid w:val="36B22D9C"/>
    <w:rsid w:val="36CBB0C1"/>
    <w:rsid w:val="3728FC79"/>
    <w:rsid w:val="39FFD3AD"/>
    <w:rsid w:val="3A4A95B5"/>
    <w:rsid w:val="3BD1254B"/>
    <w:rsid w:val="3C28AE3C"/>
    <w:rsid w:val="3C9EB0D3"/>
    <w:rsid w:val="3CE115C1"/>
    <w:rsid w:val="3D1F44CD"/>
    <w:rsid w:val="3E6684D6"/>
    <w:rsid w:val="41A6E0E2"/>
    <w:rsid w:val="42005EFE"/>
    <w:rsid w:val="4211FADA"/>
    <w:rsid w:val="42A6972B"/>
    <w:rsid w:val="433F1D86"/>
    <w:rsid w:val="43C5ECF3"/>
    <w:rsid w:val="43F94CEA"/>
    <w:rsid w:val="45C32CCA"/>
    <w:rsid w:val="461B1135"/>
    <w:rsid w:val="46776D5D"/>
    <w:rsid w:val="4867200C"/>
    <w:rsid w:val="486F897B"/>
    <w:rsid w:val="4915F141"/>
    <w:rsid w:val="4AA533D6"/>
    <w:rsid w:val="4B86DCA0"/>
    <w:rsid w:val="4BA16A04"/>
    <w:rsid w:val="4C3FC428"/>
    <w:rsid w:val="4CBDE2C4"/>
    <w:rsid w:val="4CF8334A"/>
    <w:rsid w:val="4D1DA8B3"/>
    <w:rsid w:val="4D4402EC"/>
    <w:rsid w:val="4D876E09"/>
    <w:rsid w:val="4DB207A6"/>
    <w:rsid w:val="4DB52547"/>
    <w:rsid w:val="4E67C1E7"/>
    <w:rsid w:val="4F6BEA38"/>
    <w:rsid w:val="4FBEFB07"/>
    <w:rsid w:val="4FEB75CB"/>
    <w:rsid w:val="50C46E94"/>
    <w:rsid w:val="50FD35E3"/>
    <w:rsid w:val="52E5C6EA"/>
    <w:rsid w:val="531C9842"/>
    <w:rsid w:val="5477C8AA"/>
    <w:rsid w:val="54B13B29"/>
    <w:rsid w:val="5711447E"/>
    <w:rsid w:val="582C5980"/>
    <w:rsid w:val="585BE55F"/>
    <w:rsid w:val="596B2085"/>
    <w:rsid w:val="59D6DE4E"/>
    <w:rsid w:val="5A8359AC"/>
    <w:rsid w:val="5D8B9613"/>
    <w:rsid w:val="5EEA0675"/>
    <w:rsid w:val="5F1D113D"/>
    <w:rsid w:val="5F8570BC"/>
    <w:rsid w:val="60CCF560"/>
    <w:rsid w:val="625DB139"/>
    <w:rsid w:val="62925169"/>
    <w:rsid w:val="634C1375"/>
    <w:rsid w:val="636E21B2"/>
    <w:rsid w:val="638ED682"/>
    <w:rsid w:val="64CF3EC1"/>
    <w:rsid w:val="6585E760"/>
    <w:rsid w:val="6754E696"/>
    <w:rsid w:val="67686FFF"/>
    <w:rsid w:val="67D7244F"/>
    <w:rsid w:val="67F762EA"/>
    <w:rsid w:val="68301B30"/>
    <w:rsid w:val="6832579A"/>
    <w:rsid w:val="6872ADA6"/>
    <w:rsid w:val="68D35E34"/>
    <w:rsid w:val="69654515"/>
    <w:rsid w:val="69C2AC66"/>
    <w:rsid w:val="6A4F689F"/>
    <w:rsid w:val="6AF2FEA5"/>
    <w:rsid w:val="6B1946BB"/>
    <w:rsid w:val="6B961DB7"/>
    <w:rsid w:val="6BBCF5D7"/>
    <w:rsid w:val="6C928897"/>
    <w:rsid w:val="6D47AC84"/>
    <w:rsid w:val="6DD30318"/>
    <w:rsid w:val="6ED87365"/>
    <w:rsid w:val="6FD1723F"/>
    <w:rsid w:val="6FE34DD9"/>
    <w:rsid w:val="6FF81AE5"/>
    <w:rsid w:val="7049479B"/>
    <w:rsid w:val="709C75AD"/>
    <w:rsid w:val="71078DF4"/>
    <w:rsid w:val="71D76DF9"/>
    <w:rsid w:val="731E11D2"/>
    <w:rsid w:val="731E67A1"/>
    <w:rsid w:val="733767D9"/>
    <w:rsid w:val="7344F7DB"/>
    <w:rsid w:val="735E9379"/>
    <w:rsid w:val="736E7243"/>
    <w:rsid w:val="74EBF164"/>
    <w:rsid w:val="75526DE1"/>
    <w:rsid w:val="7712918B"/>
    <w:rsid w:val="7713C90F"/>
    <w:rsid w:val="7744386F"/>
    <w:rsid w:val="78A4A2FB"/>
    <w:rsid w:val="79CC5851"/>
    <w:rsid w:val="7B0B5AAC"/>
    <w:rsid w:val="7B6A06A8"/>
    <w:rsid w:val="7BC5E432"/>
    <w:rsid w:val="7F47D672"/>
    <w:rsid w:val="7F56B5A0"/>
    <w:rsid w:val="7FA3326F"/>
    <w:rsid w:val="7FC0D3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4E58E"/>
  <w15:chartTrackingRefBased/>
  <w15:docId w15:val="{D11793A9-1F5C-47B5-A5D3-19937215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443"/>
    <w:pPr>
      <w:spacing w:after="0" w:line="240" w:lineRule="auto"/>
    </w:pPr>
    <w:rPr>
      <w:rFonts w:eastAsiaTheme="minorEastAsia"/>
      <w:kern w:val="2"/>
      <w:sz w:val="21"/>
      <w:szCs w:val="24"/>
      <w:lang w:eastAsia="de-DE"/>
      <w14:ligatures w14:val="standardContextual"/>
    </w:rPr>
  </w:style>
  <w:style w:type="paragraph" w:styleId="Titre1">
    <w:name w:val="heading 1"/>
    <w:aliases w:val="05_Überschrift 1"/>
    <w:basedOn w:val="Normal"/>
    <w:next w:val="Normal"/>
    <w:link w:val="Titre1Car"/>
    <w:uiPriority w:val="4"/>
    <w:qFormat/>
    <w:rsid w:val="006F0D8C"/>
    <w:pPr>
      <w:spacing w:line="320" w:lineRule="exact"/>
      <w:outlineLvl w:val="0"/>
    </w:pPr>
    <w:rPr>
      <w:rFonts w:ascii="MB Corpo A Title Cond Office" w:hAnsi="MB Corpo A Title Cond Office"/>
      <w:sz w:val="32"/>
    </w:rPr>
  </w:style>
  <w:style w:type="paragraph" w:styleId="Titre2">
    <w:name w:val="heading 2"/>
    <w:aliases w:val="06_Überschrift 2"/>
    <w:basedOn w:val="Normal"/>
    <w:next w:val="Normal"/>
    <w:link w:val="Titre2Car"/>
    <w:uiPriority w:val="5"/>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B3279"/>
    <w:pPr>
      <w:tabs>
        <w:tab w:val="center" w:pos="4536"/>
        <w:tab w:val="right" w:pos="9072"/>
      </w:tabs>
      <w:spacing w:line="170" w:lineRule="exact"/>
    </w:pPr>
    <w:rPr>
      <w:sz w:val="15"/>
    </w:rPr>
  </w:style>
  <w:style w:type="character" w:customStyle="1" w:styleId="PieddepageCar">
    <w:name w:val="Pied de page Car"/>
    <w:basedOn w:val="Policepardfaut"/>
    <w:link w:val="Pieddepage"/>
    <w:uiPriority w:val="99"/>
    <w:rsid w:val="00CB3279"/>
    <w:rPr>
      <w:rFonts w:eastAsiaTheme="minorEastAsia"/>
      <w:kern w:val="2"/>
      <w:sz w:val="15"/>
      <w:szCs w:val="24"/>
      <w:lang w:eastAsia="de-DE"/>
      <w14:ligatures w14:val="standardContextual"/>
    </w:rPr>
  </w:style>
  <w:style w:type="table" w:styleId="Grilledutableau">
    <w:name w:val="Table Grid"/>
    <w:basedOn w:val="Tableau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rodepage">
    <w:name w:val="page number"/>
    <w:basedOn w:val="Policepardfau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eddepag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re1Car">
    <w:name w:val="Titre 1 Car"/>
    <w:aliases w:val="05_Überschrift 1 Car"/>
    <w:basedOn w:val="Policepardfaut"/>
    <w:link w:val="Titre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En-tte">
    <w:name w:val="header"/>
    <w:basedOn w:val="Normal"/>
    <w:link w:val="En-tteCar"/>
    <w:uiPriority w:val="99"/>
    <w:unhideWhenUsed/>
    <w:rsid w:val="00CB3279"/>
    <w:pPr>
      <w:tabs>
        <w:tab w:val="center" w:pos="4536"/>
        <w:tab w:val="right" w:pos="9072"/>
      </w:tabs>
      <w:spacing w:line="170" w:lineRule="exact"/>
    </w:pPr>
    <w:rPr>
      <w:sz w:val="15"/>
    </w:rPr>
  </w:style>
  <w:style w:type="character" w:customStyle="1" w:styleId="En-tteCar">
    <w:name w:val="En-tête Car"/>
    <w:basedOn w:val="Policepardfaut"/>
    <w:link w:val="En-tte"/>
    <w:uiPriority w:val="99"/>
    <w:rsid w:val="00CB3279"/>
    <w:rPr>
      <w:rFonts w:eastAsiaTheme="minorEastAsia"/>
      <w:kern w:val="2"/>
      <w:sz w:val="15"/>
      <w:szCs w:val="24"/>
      <w:lang w:eastAsia="de-DE"/>
      <w14:ligatures w14:val="standardContextual"/>
    </w:rPr>
  </w:style>
  <w:style w:type="character" w:styleId="Textedelespacerserv">
    <w:name w:val="Placeholder Text"/>
    <w:basedOn w:val="Policepardfau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re2Car">
    <w:name w:val="Titre 2 Car"/>
    <w:aliases w:val="06_Überschrift 2 Car"/>
    <w:basedOn w:val="Policepardfaut"/>
    <w:link w:val="Titre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Lienhypertexte">
    <w:name w:val="Hyperlink"/>
    <w:basedOn w:val="Policepardfaut"/>
    <w:uiPriority w:val="99"/>
    <w:unhideWhenUsed/>
    <w:rsid w:val="00671643"/>
    <w:rPr>
      <w:color w:val="0078D6" w:themeColor="accent6"/>
      <w:u w:val="single"/>
    </w:rPr>
  </w:style>
  <w:style w:type="character" w:styleId="Mentionnonrsolue">
    <w:name w:val="Unresolved Mention"/>
    <w:basedOn w:val="Policepardfau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lev">
    <w:name w:val="Strong"/>
    <w:basedOn w:val="Policepardfaut"/>
    <w:uiPriority w:val="22"/>
    <w:rsid w:val="0061567D"/>
    <w:rPr>
      <w:rFonts w:ascii="MB Corpo S Text Office" w:hAnsi="MB Corpo S Text Office"/>
      <w:b w:val="0"/>
      <w:bCs/>
      <w:i w:val="0"/>
    </w:rPr>
  </w:style>
  <w:style w:type="paragraph" w:customStyle="1" w:styleId="A02berschrift2">
    <w:name w:val="A02_Überschrift 2"/>
    <w:basedOn w:val="Titre2"/>
    <w:qFormat/>
    <w:rsid w:val="001306A6"/>
    <w:pPr>
      <w:spacing w:after="280" w:line="280" w:lineRule="exact"/>
    </w:pPr>
    <w:rPr>
      <w:rFonts w:ascii="MB Corpo S Text Office" w:hAnsi="MB Corpo S Text Office"/>
    </w:rPr>
  </w:style>
  <w:style w:type="paragraph" w:styleId="Paragraphedeliste">
    <w:name w:val="List Paragraph"/>
    <w:aliases w:val="Listenabsatz TI"/>
    <w:basedOn w:val="Normal"/>
    <w:link w:val="ParagraphedelisteC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Sansinterligne">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Notedebasdepage">
    <w:name w:val="footnote text"/>
    <w:aliases w:val="12_Fußnotentext"/>
    <w:link w:val="NotedebasdepageC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NotedebasdepageCar">
    <w:name w:val="Note de bas de page Car"/>
    <w:aliases w:val="12_Fußnotentext Car"/>
    <w:basedOn w:val="Policepardfaut"/>
    <w:link w:val="Notedebasdepage"/>
    <w:uiPriority w:val="11"/>
    <w:rsid w:val="00D15379"/>
    <w:rPr>
      <w:rFonts w:eastAsiaTheme="minorEastAsia"/>
      <w:kern w:val="2"/>
      <w:sz w:val="15"/>
      <w:szCs w:val="20"/>
      <w:lang w:eastAsia="de-DE"/>
      <w14:ligatures w14:val="standardContextual"/>
    </w:rPr>
  </w:style>
  <w:style w:type="character" w:styleId="Appelnotedebasdep">
    <w:name w:val="footnote reference"/>
    <w:aliases w:val="11_Fußnotenzeichen,112_Fußnotenzeichen Tabelle"/>
    <w:basedOn w:val="Policepardfaut"/>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au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En-ttedetabledesmatires">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M2">
    <w:name w:val="toc 2"/>
    <w:next w:val="Titre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M1">
    <w:name w:val="toc 1"/>
    <w:next w:val="Titre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M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reTR">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re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etraitnormal">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Policepardfaut"/>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Lienhypertextesuivivisit">
    <w:name w:val="FollowedHyperlink"/>
    <w:basedOn w:val="Policepardfaut"/>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01Flietext">
    <w:name w:val="01_Fließtext"/>
    <w:basedOn w:val="Normal"/>
    <w:link w:val="01FlietextZchn"/>
    <w:qFormat/>
    <w:rsid w:val="0050496B"/>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Policepardfaut"/>
    <w:link w:val="01Flietext"/>
    <w:rsid w:val="0050496B"/>
    <w:rPr>
      <w:rFonts w:ascii="MB Corpo S Text Office Light" w:hAnsi="MB Corpo S Text Office Light"/>
      <w:sz w:val="21"/>
      <w:szCs w:val="21"/>
    </w:rPr>
  </w:style>
  <w:style w:type="paragraph" w:customStyle="1" w:styleId="07Zwischenberschrift">
    <w:name w:val="07_Zwischenüberschrift"/>
    <w:basedOn w:val="Titre2"/>
    <w:uiPriority w:val="6"/>
    <w:qFormat/>
    <w:rsid w:val="0050496B"/>
    <w:pPr>
      <w:keepLines w:val="0"/>
      <w:spacing w:line="280" w:lineRule="exact"/>
    </w:pPr>
    <w:rPr>
      <w:rFonts w:ascii="MB Corpo S Text Office" w:hAnsi="MB Corpo S Text Office"/>
      <w:kern w:val="0"/>
      <w:lang w:eastAsia="en-US"/>
      <w14:ligatures w14:val="none"/>
    </w:rPr>
  </w:style>
  <w:style w:type="character" w:styleId="Marquedecommentaire">
    <w:name w:val="annotation reference"/>
    <w:basedOn w:val="Policepardfaut"/>
    <w:uiPriority w:val="99"/>
    <w:unhideWhenUsed/>
    <w:rsid w:val="0050496B"/>
    <w:rPr>
      <w:sz w:val="16"/>
      <w:szCs w:val="16"/>
    </w:rPr>
  </w:style>
  <w:style w:type="paragraph" w:styleId="Commentaire">
    <w:name w:val="annotation text"/>
    <w:basedOn w:val="Normal"/>
    <w:link w:val="CommentaireCar"/>
    <w:uiPriority w:val="99"/>
    <w:unhideWhenUsed/>
    <w:rsid w:val="0050496B"/>
    <w:rPr>
      <w:rFonts w:ascii="MB Corpo S Text Office Light" w:eastAsiaTheme="minorHAnsi" w:hAnsi="MB Corpo S Text Office Light"/>
      <w:kern w:val="0"/>
      <w:sz w:val="20"/>
      <w:szCs w:val="20"/>
      <w:lang w:eastAsia="en-US"/>
      <w14:ligatures w14:val="none"/>
    </w:rPr>
  </w:style>
  <w:style w:type="character" w:customStyle="1" w:styleId="CommentaireCar">
    <w:name w:val="Commentaire Car"/>
    <w:basedOn w:val="Policepardfaut"/>
    <w:link w:val="Commentaire"/>
    <w:uiPriority w:val="99"/>
    <w:rsid w:val="0050496B"/>
    <w:rPr>
      <w:rFonts w:ascii="MB Corpo S Text Office Light" w:hAnsi="MB Corpo S Text Office Light"/>
      <w:sz w:val="20"/>
      <w:szCs w:val="20"/>
    </w:rPr>
  </w:style>
  <w:style w:type="paragraph" w:styleId="Objetducommentaire">
    <w:name w:val="annotation subject"/>
    <w:basedOn w:val="Commentaire"/>
    <w:next w:val="Commentaire"/>
    <w:link w:val="ObjetducommentaireCar"/>
    <w:uiPriority w:val="99"/>
    <w:semiHidden/>
    <w:unhideWhenUsed/>
    <w:rsid w:val="00F16CEE"/>
    <w:rPr>
      <w:rFonts w:asciiTheme="minorHAnsi" w:eastAsiaTheme="minorEastAsia" w:hAnsiTheme="minorHAnsi"/>
      <w:b/>
      <w:bCs/>
      <w:kern w:val="2"/>
      <w:lang w:eastAsia="de-DE"/>
      <w14:ligatures w14:val="standardContextual"/>
    </w:rPr>
  </w:style>
  <w:style w:type="character" w:customStyle="1" w:styleId="ObjetducommentaireCar">
    <w:name w:val="Objet du commentaire Car"/>
    <w:basedOn w:val="CommentaireCar"/>
    <w:link w:val="Objetducommentaire"/>
    <w:uiPriority w:val="99"/>
    <w:semiHidden/>
    <w:rsid w:val="00F16CEE"/>
    <w:rPr>
      <w:rFonts w:ascii="MB Corpo S Text Office Light" w:eastAsiaTheme="minorEastAsia" w:hAnsi="MB Corpo S Text Office Light"/>
      <w:b/>
      <w:bCs/>
      <w:kern w:val="2"/>
      <w:sz w:val="20"/>
      <w:szCs w:val="20"/>
      <w:lang w:eastAsia="de-DE"/>
      <w14:ligatures w14:val="standardContextual"/>
    </w:rPr>
  </w:style>
  <w:style w:type="character" w:customStyle="1" w:styleId="ParagraphedelisteCar">
    <w:name w:val="Paragraphe de liste Car"/>
    <w:aliases w:val="Listenabsatz TI Car"/>
    <w:basedOn w:val="Policepardfaut"/>
    <w:link w:val="Paragraphedeliste"/>
    <w:uiPriority w:val="34"/>
    <w:rsid w:val="00B905C3"/>
    <w:rPr>
      <w:rFonts w:ascii="MB Corpo S Text Office Light" w:hAnsi="MB Corpo S Text Office Light"/>
      <w:sz w:val="21"/>
    </w:rPr>
  </w:style>
  <w:style w:type="character" w:customStyle="1" w:styleId="ui-provider">
    <w:name w:val="ui-provider"/>
    <w:basedOn w:val="Policepardfaut"/>
    <w:rsid w:val="00B905C3"/>
  </w:style>
  <w:style w:type="paragraph" w:styleId="Rvision">
    <w:name w:val="Revision"/>
    <w:hidden/>
    <w:uiPriority w:val="99"/>
    <w:semiHidden/>
    <w:rsid w:val="00AD450C"/>
    <w:pPr>
      <w:spacing w:after="0" w:line="240" w:lineRule="auto"/>
    </w:pPr>
    <w:rPr>
      <w:rFonts w:eastAsiaTheme="minorEastAsia"/>
      <w:kern w:val="2"/>
      <w:sz w:val="21"/>
      <w:szCs w:val="24"/>
      <w:lang w:eastAsia="de-DE"/>
      <w14:ligatures w14:val="standardContextual"/>
    </w:rPr>
  </w:style>
  <w:style w:type="character" w:styleId="Mention">
    <w:name w:val="Mention"/>
    <w:basedOn w:val="Policepardfaut"/>
    <w:uiPriority w:val="99"/>
    <w:unhideWhenUsed/>
    <w:rsid w:val="005B3746"/>
    <w:rPr>
      <w:color w:val="2B579A"/>
      <w:shd w:val="clear" w:color="auto" w:fill="E1DFDD"/>
    </w:rPr>
  </w:style>
  <w:style w:type="paragraph" w:customStyle="1" w:styleId="D05Boilerplate">
    <w:name w:val="D05_Boilerplate"/>
    <w:basedOn w:val="A03Copytext"/>
    <w:qFormat/>
    <w:rsid w:val="003107C6"/>
    <w:pPr>
      <w:spacing w:line="170" w:lineRule="exact"/>
    </w:pPr>
    <w:rPr>
      <w:sz w:val="15"/>
    </w:rPr>
  </w:style>
  <w:style w:type="paragraph" w:styleId="Notedefin">
    <w:name w:val="endnote text"/>
    <w:basedOn w:val="Normal"/>
    <w:link w:val="NotedefinCar"/>
    <w:uiPriority w:val="99"/>
    <w:semiHidden/>
    <w:unhideWhenUsed/>
    <w:rsid w:val="00DD0329"/>
    <w:rPr>
      <w:sz w:val="20"/>
      <w:szCs w:val="20"/>
    </w:rPr>
  </w:style>
  <w:style w:type="character" w:customStyle="1" w:styleId="NotedefinCar">
    <w:name w:val="Note de fin Car"/>
    <w:basedOn w:val="Policepardfaut"/>
    <w:link w:val="Notedefin"/>
    <w:uiPriority w:val="99"/>
    <w:semiHidden/>
    <w:rsid w:val="00DD0329"/>
    <w:rPr>
      <w:rFonts w:eastAsiaTheme="minorEastAsia"/>
      <w:kern w:val="2"/>
      <w:sz w:val="20"/>
      <w:szCs w:val="20"/>
      <w:lang w:eastAsia="de-DE"/>
      <w14:ligatures w14:val="standardContextual"/>
    </w:rPr>
  </w:style>
  <w:style w:type="character" w:styleId="Appeldenotedefin">
    <w:name w:val="endnote reference"/>
    <w:basedOn w:val="Policepardfaut"/>
    <w:uiPriority w:val="99"/>
    <w:semiHidden/>
    <w:unhideWhenUsed/>
    <w:rsid w:val="00DD0329"/>
    <w:rPr>
      <w:vertAlign w:val="superscript"/>
    </w:rPr>
  </w:style>
  <w:style w:type="character" w:customStyle="1" w:styleId="08Baureihenbezeichnung">
    <w:name w:val="08_Baureihenbezeichnung"/>
    <w:basedOn w:val="Policepardfaut"/>
    <w:uiPriority w:val="7"/>
    <w:qFormat/>
    <w:rsid w:val="00315DEE"/>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937">
      <w:bodyDiv w:val="1"/>
      <w:marLeft w:val="0"/>
      <w:marRight w:val="0"/>
      <w:marTop w:val="0"/>
      <w:marBottom w:val="0"/>
      <w:divBdr>
        <w:top w:val="none" w:sz="0" w:space="0" w:color="auto"/>
        <w:left w:val="none" w:sz="0" w:space="0" w:color="auto"/>
        <w:bottom w:val="none" w:sz="0" w:space="0" w:color="auto"/>
        <w:right w:val="none" w:sz="0" w:space="0" w:color="auto"/>
      </w:divBdr>
    </w:div>
    <w:div w:id="94858518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19068955">
      <w:bodyDiv w:val="1"/>
      <w:marLeft w:val="0"/>
      <w:marRight w:val="0"/>
      <w:marTop w:val="0"/>
      <w:marBottom w:val="0"/>
      <w:divBdr>
        <w:top w:val="none" w:sz="0" w:space="0" w:color="auto"/>
        <w:left w:val="none" w:sz="0" w:space="0" w:color="auto"/>
        <w:bottom w:val="none" w:sz="0" w:space="0" w:color="auto"/>
        <w:right w:val="none" w:sz="0" w:space="0" w:color="auto"/>
      </w:divBdr>
    </w:div>
    <w:div w:id="1405878551">
      <w:bodyDiv w:val="1"/>
      <w:marLeft w:val="0"/>
      <w:marRight w:val="0"/>
      <w:marTop w:val="0"/>
      <w:marBottom w:val="0"/>
      <w:divBdr>
        <w:top w:val="none" w:sz="0" w:space="0" w:color="auto"/>
        <w:left w:val="none" w:sz="0" w:space="0" w:color="auto"/>
        <w:bottom w:val="none" w:sz="0" w:space="0" w:color="auto"/>
        <w:right w:val="none" w:sz="0" w:space="0" w:color="auto"/>
      </w:divBdr>
    </w:div>
    <w:div w:id="161331593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ercedes-benz.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ercedes-benz.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Feb%202025\PI%20Vorlagen_20250131\PI%20Vorlagen_20250131\Mercedes-Benz_Kit_DE-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4" ma:contentTypeDescription="Ein neues Dokument erstellen." ma:contentTypeScope="" ma:versionID="6120d8391bc10b9fb4b9ec472aae505f">
  <xsd:schema xmlns:xsd="http://www.w3.org/2001/XMLSchema" xmlns:xs="http://www.w3.org/2001/XMLSchema" xmlns:p="http://schemas.microsoft.com/office/2006/metadata/properties" xmlns:ns2="6081007f-39ff-45cb-a9a9-676d13754c5c" targetNamespace="http://schemas.microsoft.com/office/2006/metadata/properties" ma:root="true" ma:fieldsID="af40e7d1625a84e59acd87e338b88d9f" ns2:_="">
    <xsd:import namespace="6081007f-39ff-45cb-a9a9-676d13754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E7492707-4ABC-45BC-922A-CF3E5D485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Mercedes-Benz_Kit_DE-DE.dotx</Template>
  <TotalTime>0</TotalTime>
  <Pages>29</Pages>
  <Words>14707</Words>
  <Characters>80889</Characters>
  <Application>Microsoft Office Word</Application>
  <DocSecurity>0</DocSecurity>
  <Lines>674</Lines>
  <Paragraphs>190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Dossier de presse</vt:lpstr>
      <vt:lpstr>Press Kit</vt:lpstr>
      <vt:lpstr/>
    </vt:vector>
  </TitlesOfParts>
  <Company>Mercedes-Benz AG</Company>
  <LinksUpToDate>false</LinksUpToDate>
  <CharactersWithSpaces>95406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MX/CM</dc:creator>
  <cp:keywords/>
  <dc:description/>
  <cp:lastModifiedBy>Vely, Julien (182)</cp:lastModifiedBy>
  <cp:revision>50</cp:revision>
  <dcterms:created xsi:type="dcterms:W3CDTF">2025-03-10T15:00:00Z</dcterms:created>
  <dcterms:modified xsi:type="dcterms:W3CDTF">2025-03-11T16:27:00Z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2c0b1ecc,5e7a2a6d,12c914c0</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2025-02-19T08:53:16Z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cee7ade4-1b23-4646-8273-b5eeb59649ca</vt:lpwstr>
  </property>
  <property fmtid="{D5CDD505-2E9C-101B-9397-08002B2CF9AE}" pid="19" name="MSIP_Label_8e19d756-792e-42a1-bcad-4cb9051ddd2d_ContentBits">
    <vt:lpwstr>2</vt:lpwstr>
  </property>
  <property fmtid="{D5CDD505-2E9C-101B-9397-08002B2CF9AE}" pid="20" name="ContentTypeId">
    <vt:lpwstr>0x010100FA124C5F58C5674CAE7858997CA9C589</vt:lpwstr>
  </property>
</Properties>
</file>